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E60D" w14:textId="112719F3" w:rsidR="00584571" w:rsidRPr="00BD57F5" w:rsidRDefault="0031229B" w:rsidP="00221E0E">
      <w:pPr>
        <w:pStyle w:val="BodyA"/>
        <w:spacing w:line="360" w:lineRule="auto"/>
        <w:jc w:val="center"/>
        <w:rPr>
          <w:rFonts w:ascii="Arial" w:hAnsi="Arial"/>
          <w:sz w:val="32"/>
          <w:szCs w:val="32"/>
        </w:rPr>
      </w:pPr>
      <w:r w:rsidRPr="00BD57F5">
        <w:rPr>
          <w:rFonts w:ascii="Arial" w:hAnsi="Arial"/>
          <w:b/>
          <w:bCs/>
          <w:sz w:val="32"/>
          <w:szCs w:val="32"/>
        </w:rPr>
        <w:t>C</w:t>
      </w:r>
      <w:r w:rsidR="00221E0E" w:rsidRPr="00BD57F5">
        <w:rPr>
          <w:rFonts w:ascii="Arial" w:hAnsi="Arial"/>
          <w:b/>
          <w:bCs/>
          <w:sz w:val="32"/>
          <w:szCs w:val="32"/>
        </w:rPr>
        <w:t xml:space="preserve">PP </w:t>
      </w:r>
      <w:r w:rsidRPr="00BD57F5">
        <w:rPr>
          <w:rFonts w:ascii="Arial" w:hAnsi="Arial"/>
          <w:b/>
          <w:bCs/>
          <w:sz w:val="32"/>
          <w:szCs w:val="32"/>
        </w:rPr>
        <w:t>Disability</w:t>
      </w:r>
      <w:r w:rsidR="00221E0E" w:rsidRPr="00BD57F5">
        <w:rPr>
          <w:rFonts w:ascii="Arial" w:hAnsi="Arial"/>
          <w:b/>
          <w:bCs/>
          <w:sz w:val="32"/>
          <w:szCs w:val="32"/>
        </w:rPr>
        <w:t xml:space="preserve"> – Applications and Appeals</w:t>
      </w:r>
    </w:p>
    <w:p w14:paraId="29D94742" w14:textId="77777777" w:rsidR="00221E0E" w:rsidRDefault="00221E0E" w:rsidP="00081EAC">
      <w:pPr>
        <w:pStyle w:val="BodyA"/>
        <w:spacing w:line="360" w:lineRule="auto"/>
        <w:jc w:val="center"/>
        <w:rPr>
          <w:rFonts w:ascii="Arial" w:hAnsi="Arial"/>
          <w:sz w:val="28"/>
          <w:szCs w:val="28"/>
        </w:rPr>
      </w:pPr>
    </w:p>
    <w:p w14:paraId="0CCED626" w14:textId="77777777" w:rsidR="00221E0E" w:rsidRDefault="0031229B">
      <w:pPr>
        <w:pStyle w:val="BodyA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Canada Pension Plan Disability benefits (CPP-D) are monthly payments if you have a mental or physical disability that stops you from doing regular work.</w:t>
      </w:r>
    </w:p>
    <w:p w14:paraId="1A0E1CFA" w14:textId="77777777" w:rsidR="00221E0E" w:rsidRDefault="00221E0E">
      <w:pPr>
        <w:pStyle w:val="BodyA"/>
        <w:spacing w:line="360" w:lineRule="auto"/>
        <w:rPr>
          <w:rFonts w:ascii="Arial" w:hAnsi="Arial"/>
          <w:sz w:val="28"/>
          <w:szCs w:val="28"/>
        </w:rPr>
      </w:pPr>
    </w:p>
    <w:p w14:paraId="3AE433F9" w14:textId="0BB44F29" w:rsidR="00F75A14" w:rsidRDefault="0031229B">
      <w:pPr>
        <w:pStyle w:val="BodyA"/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 find out more about </w:t>
      </w:r>
      <w:r w:rsidR="00221E0E">
        <w:rPr>
          <w:rFonts w:ascii="Arial" w:hAnsi="Arial"/>
          <w:sz w:val="28"/>
          <w:szCs w:val="28"/>
        </w:rPr>
        <w:t xml:space="preserve">being eligible for </w:t>
      </w:r>
      <w:r>
        <w:rPr>
          <w:rFonts w:ascii="Arial" w:hAnsi="Arial"/>
          <w:sz w:val="28"/>
          <w:szCs w:val="28"/>
        </w:rPr>
        <w:t>CPP</w:t>
      </w:r>
      <w:r w:rsidR="00221E0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-D</w:t>
      </w:r>
      <w:r w:rsidR="00C373BC"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 xml:space="preserve">check out our previous column called </w:t>
      </w:r>
      <w:r w:rsidR="00C373BC">
        <w:rPr>
          <w:rFonts w:ascii="Arial" w:hAnsi="Arial"/>
          <w:sz w:val="28"/>
          <w:szCs w:val="28"/>
        </w:rPr>
        <w:t xml:space="preserve">“CPP </w:t>
      </w:r>
      <w:r>
        <w:rPr>
          <w:rFonts w:ascii="Arial" w:hAnsi="Arial"/>
          <w:sz w:val="28"/>
          <w:szCs w:val="28"/>
        </w:rPr>
        <w:t>Disability</w:t>
      </w:r>
      <w:r w:rsidR="00C373BC">
        <w:rPr>
          <w:rFonts w:ascii="Arial" w:hAnsi="Arial"/>
          <w:sz w:val="28"/>
          <w:szCs w:val="28"/>
        </w:rPr>
        <w:t xml:space="preserve"> – Are you Eligible?</w:t>
      </w:r>
      <w:r>
        <w:rPr>
          <w:rFonts w:ascii="Arial" w:hAnsi="Arial"/>
          <w:sz w:val="28"/>
          <w:szCs w:val="28"/>
        </w:rPr>
        <w:t>”</w:t>
      </w:r>
    </w:p>
    <w:p w14:paraId="5E100411" w14:textId="77777777" w:rsidR="00D031DC" w:rsidRDefault="00D031DC">
      <w:pPr>
        <w:pStyle w:val="BodyA"/>
        <w:spacing w:line="360" w:lineRule="auto"/>
        <w:rPr>
          <w:rFonts w:ascii="Arial" w:hAnsi="Arial"/>
          <w:sz w:val="28"/>
          <w:szCs w:val="28"/>
        </w:rPr>
      </w:pPr>
    </w:p>
    <w:p w14:paraId="5FAA9ABE" w14:textId="277FD799" w:rsidR="00F75A14" w:rsidRDefault="0031229B">
      <w:pPr>
        <w:pStyle w:val="BodyA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</w:t>
      </w:r>
      <w:r w:rsidR="00C373BC">
        <w:rPr>
          <w:rFonts w:ascii="Arial" w:hAnsi="Arial"/>
          <w:sz w:val="28"/>
          <w:szCs w:val="28"/>
        </w:rPr>
        <w:t>is</w:t>
      </w:r>
      <w:r>
        <w:rPr>
          <w:rFonts w:ascii="Arial" w:hAnsi="Arial"/>
          <w:sz w:val="28"/>
          <w:szCs w:val="28"/>
        </w:rPr>
        <w:t xml:space="preserve"> column is about how to apply for CPP-D and what to do if your application is rejected.</w:t>
      </w:r>
    </w:p>
    <w:p w14:paraId="6230FE8C" w14:textId="77777777" w:rsidR="00D031DC" w:rsidRDefault="00D031DC">
      <w:pPr>
        <w:pStyle w:val="BodyA"/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13FD42BB" w14:textId="6E7ED515" w:rsidR="00C373BC" w:rsidRDefault="0031229B">
      <w:pPr>
        <w:pStyle w:val="BodyA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CPP-D application has two parts: 1) an Application </w:t>
      </w:r>
      <w:r w:rsidR="00EB7351"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>orm that you fill out, and 2) a Medical Report form that your doctor or nurse practitioner fills out.</w:t>
      </w:r>
    </w:p>
    <w:p w14:paraId="42E12B73" w14:textId="77777777" w:rsidR="00D031DC" w:rsidRDefault="00D031DC">
      <w:pPr>
        <w:pStyle w:val="BodyA"/>
        <w:spacing w:line="360" w:lineRule="auto"/>
        <w:rPr>
          <w:rFonts w:ascii="Arial" w:hAnsi="Arial"/>
          <w:sz w:val="28"/>
          <w:szCs w:val="28"/>
        </w:rPr>
      </w:pPr>
    </w:p>
    <w:p w14:paraId="7260178D" w14:textId="6AAEDD30" w:rsidR="00EB7351" w:rsidRDefault="00CD6B95">
      <w:pPr>
        <w:pStyle w:val="BodyA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your doctor or nurse practitioner says that you are unable to work because of a disability, se</w:t>
      </w:r>
      <w:r w:rsidR="0031229B">
        <w:rPr>
          <w:rFonts w:ascii="Arial" w:hAnsi="Arial"/>
          <w:sz w:val="28"/>
          <w:szCs w:val="28"/>
        </w:rPr>
        <w:t xml:space="preserve">nd your completed </w:t>
      </w:r>
      <w:r w:rsidR="00EB7351">
        <w:rPr>
          <w:rFonts w:ascii="Arial" w:hAnsi="Arial"/>
          <w:sz w:val="28"/>
          <w:szCs w:val="28"/>
        </w:rPr>
        <w:t>A</w:t>
      </w:r>
      <w:r w:rsidR="0031229B">
        <w:rPr>
          <w:rFonts w:ascii="Arial" w:hAnsi="Arial"/>
          <w:sz w:val="28"/>
          <w:szCs w:val="28"/>
        </w:rPr>
        <w:t xml:space="preserve">pplication </w:t>
      </w:r>
      <w:r w:rsidR="00EB7351">
        <w:rPr>
          <w:rFonts w:ascii="Arial" w:hAnsi="Arial"/>
          <w:sz w:val="28"/>
          <w:szCs w:val="28"/>
        </w:rPr>
        <w:t>F</w:t>
      </w:r>
      <w:r w:rsidR="0031229B">
        <w:rPr>
          <w:rFonts w:ascii="Arial" w:hAnsi="Arial"/>
          <w:sz w:val="28"/>
          <w:szCs w:val="28"/>
        </w:rPr>
        <w:t>orm as soon as possible. Do not delay!</w:t>
      </w:r>
    </w:p>
    <w:p w14:paraId="6B555BB1" w14:textId="77777777" w:rsidR="00EB7351" w:rsidRDefault="00EB7351">
      <w:pPr>
        <w:pStyle w:val="BodyA"/>
        <w:spacing w:line="360" w:lineRule="auto"/>
        <w:rPr>
          <w:rFonts w:ascii="Arial" w:hAnsi="Arial"/>
          <w:sz w:val="28"/>
          <w:szCs w:val="28"/>
        </w:rPr>
      </w:pPr>
    </w:p>
    <w:p w14:paraId="2EFF4936" w14:textId="51685DA4" w:rsidR="00F75A14" w:rsidRDefault="0031229B">
      <w:pPr>
        <w:pStyle w:val="BodyA"/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If your application is unsuccessful, read the reasons for the rejection carefully. </w:t>
      </w:r>
      <w:r w:rsidR="00C373BC">
        <w:rPr>
          <w:rFonts w:ascii="Arial" w:hAnsi="Arial"/>
          <w:sz w:val="28"/>
          <w:szCs w:val="28"/>
        </w:rPr>
        <w:t xml:space="preserve"> There are usually three types of reasons.</w:t>
      </w:r>
    </w:p>
    <w:p w14:paraId="3EABDABD" w14:textId="77777777" w:rsidR="00D031DC" w:rsidRDefault="00D031DC" w:rsidP="00C373BC">
      <w:pPr>
        <w:pStyle w:val="BodyA"/>
        <w:spacing w:line="360" w:lineRule="auto"/>
        <w:rPr>
          <w:rFonts w:ascii="Arial" w:hAnsi="Arial"/>
          <w:b/>
          <w:bCs/>
          <w:sz w:val="28"/>
          <w:szCs w:val="28"/>
        </w:rPr>
      </w:pPr>
    </w:p>
    <w:p w14:paraId="2020B3A9" w14:textId="2152D6CA" w:rsidR="00C373BC" w:rsidRDefault="00C373BC" w:rsidP="00C373BC">
      <w:pPr>
        <w:pStyle w:val="BodyA"/>
        <w:spacing w:line="360" w:lineRule="auto"/>
        <w:rPr>
          <w:rFonts w:ascii="Arial" w:hAnsi="Arial"/>
          <w:sz w:val="28"/>
          <w:szCs w:val="28"/>
        </w:rPr>
      </w:pPr>
      <w:r w:rsidRPr="00081EAC">
        <w:rPr>
          <w:rFonts w:ascii="Arial" w:hAnsi="Arial"/>
          <w:b/>
          <w:bCs/>
          <w:sz w:val="28"/>
          <w:szCs w:val="28"/>
        </w:rPr>
        <w:t>TOO FEW CONTRIBUTIONS:</w:t>
      </w:r>
      <w:r>
        <w:rPr>
          <w:rFonts w:ascii="Arial" w:hAnsi="Arial"/>
          <w:sz w:val="28"/>
          <w:szCs w:val="28"/>
        </w:rPr>
        <w:t xml:space="preserve"> If the Ministry states that </w:t>
      </w:r>
      <w:r w:rsidR="0031229B">
        <w:rPr>
          <w:rFonts w:ascii="Arial" w:hAnsi="Arial"/>
          <w:sz w:val="28"/>
          <w:szCs w:val="28"/>
        </w:rPr>
        <w:t xml:space="preserve">you did not make enough contributions to qualify, review your records to see if their numbers are correct. </w:t>
      </w:r>
    </w:p>
    <w:p w14:paraId="4E74DD94" w14:textId="77777777" w:rsidR="00D031DC" w:rsidRDefault="00D031DC" w:rsidP="00C373BC">
      <w:pPr>
        <w:pStyle w:val="BodyA"/>
        <w:spacing w:line="360" w:lineRule="auto"/>
        <w:rPr>
          <w:rFonts w:ascii="Arial" w:hAnsi="Arial"/>
          <w:sz w:val="28"/>
          <w:szCs w:val="28"/>
        </w:rPr>
      </w:pPr>
    </w:p>
    <w:p w14:paraId="5FEFC50D" w14:textId="7F4BDE15" w:rsidR="00F75A14" w:rsidRDefault="00F13736" w:rsidP="00C373BC">
      <w:pPr>
        <w:pStyle w:val="BodyA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</w:t>
      </w:r>
      <w:r w:rsidR="0031229B">
        <w:rPr>
          <w:rFonts w:ascii="Arial" w:hAnsi="Arial"/>
          <w:sz w:val="28"/>
          <w:szCs w:val="28"/>
        </w:rPr>
        <w:t>pecial rules could</w:t>
      </w:r>
      <w:r>
        <w:rPr>
          <w:rFonts w:ascii="Arial" w:hAnsi="Arial"/>
          <w:sz w:val="28"/>
          <w:szCs w:val="28"/>
        </w:rPr>
        <w:t xml:space="preserve"> also</w:t>
      </w:r>
      <w:r w:rsidR="0031229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apply to</w:t>
      </w:r>
      <w:r w:rsidR="0031229B">
        <w:rPr>
          <w:rFonts w:ascii="Arial" w:hAnsi="Arial"/>
          <w:sz w:val="28"/>
          <w:szCs w:val="28"/>
        </w:rPr>
        <w:t xml:space="preserve"> you</w:t>
      </w:r>
      <w:r>
        <w:rPr>
          <w:rFonts w:ascii="Arial" w:hAnsi="Arial"/>
          <w:sz w:val="28"/>
          <w:szCs w:val="28"/>
        </w:rPr>
        <w:t>.  I</w:t>
      </w:r>
      <w:r w:rsidR="0031229B">
        <w:rPr>
          <w:rFonts w:ascii="Arial" w:hAnsi="Arial"/>
          <w:sz w:val="28"/>
          <w:szCs w:val="28"/>
        </w:rPr>
        <w:t>f you worked less to look after your young children, you worked in a</w:t>
      </w:r>
      <w:r>
        <w:rPr>
          <w:rFonts w:ascii="Arial" w:hAnsi="Arial"/>
          <w:sz w:val="28"/>
          <w:szCs w:val="28"/>
        </w:rPr>
        <w:t>nother</w:t>
      </w:r>
      <w:r w:rsidR="0031229B">
        <w:rPr>
          <w:rFonts w:ascii="Arial" w:hAnsi="Arial"/>
          <w:sz w:val="28"/>
          <w:szCs w:val="28"/>
        </w:rPr>
        <w:t xml:space="preserve"> country</w:t>
      </w:r>
      <w:r>
        <w:rPr>
          <w:rFonts w:ascii="Arial" w:hAnsi="Arial"/>
          <w:sz w:val="28"/>
          <w:szCs w:val="28"/>
        </w:rPr>
        <w:t xml:space="preserve">, or if </w:t>
      </w:r>
      <w:r w:rsidR="0031229B">
        <w:rPr>
          <w:rFonts w:ascii="Arial" w:hAnsi="Arial"/>
          <w:sz w:val="28"/>
          <w:szCs w:val="28"/>
        </w:rPr>
        <w:t>you and your ex-spouse or ex-common-law partner made</w:t>
      </w:r>
      <w:r>
        <w:rPr>
          <w:rFonts w:ascii="Arial" w:hAnsi="Arial"/>
          <w:sz w:val="28"/>
          <w:szCs w:val="28"/>
        </w:rPr>
        <w:t xml:space="preserve"> contributions</w:t>
      </w:r>
      <w:r w:rsidR="0031229B">
        <w:rPr>
          <w:rFonts w:ascii="Arial" w:hAnsi="Arial"/>
          <w:sz w:val="28"/>
          <w:szCs w:val="28"/>
        </w:rPr>
        <w:t xml:space="preserve"> to CPP</w:t>
      </w:r>
      <w:r>
        <w:rPr>
          <w:rFonts w:ascii="Arial" w:hAnsi="Arial"/>
          <w:sz w:val="28"/>
          <w:szCs w:val="28"/>
        </w:rPr>
        <w:t xml:space="preserve"> </w:t>
      </w:r>
      <w:r w:rsidR="0031229B">
        <w:rPr>
          <w:rFonts w:ascii="Arial" w:hAnsi="Arial"/>
          <w:sz w:val="28"/>
          <w:szCs w:val="28"/>
        </w:rPr>
        <w:t>while you lived together</w:t>
      </w:r>
      <w:r>
        <w:rPr>
          <w:rFonts w:ascii="Arial" w:hAnsi="Arial"/>
          <w:sz w:val="28"/>
          <w:szCs w:val="28"/>
        </w:rPr>
        <w:t>, then special rules could benefit you</w:t>
      </w:r>
      <w:r w:rsidR="0031229B">
        <w:rPr>
          <w:rFonts w:ascii="Arial" w:hAnsi="Arial"/>
          <w:sz w:val="28"/>
          <w:szCs w:val="28"/>
        </w:rPr>
        <w:t>.</w:t>
      </w:r>
    </w:p>
    <w:p w14:paraId="704D5F66" w14:textId="77777777" w:rsidR="00D031DC" w:rsidRDefault="00D031DC" w:rsidP="00C373BC">
      <w:pPr>
        <w:pStyle w:val="BodyA"/>
        <w:spacing w:line="360" w:lineRule="auto"/>
        <w:rPr>
          <w:rFonts w:ascii="Arial" w:hAnsi="Arial"/>
          <w:sz w:val="28"/>
          <w:szCs w:val="28"/>
        </w:rPr>
      </w:pPr>
    </w:p>
    <w:p w14:paraId="0C6767AE" w14:textId="6F4FA17B" w:rsidR="00F75A14" w:rsidRDefault="00F13736" w:rsidP="00F13736">
      <w:pPr>
        <w:pStyle w:val="BodyA"/>
        <w:spacing w:line="360" w:lineRule="auto"/>
        <w:rPr>
          <w:rFonts w:ascii="Arial" w:hAnsi="Arial"/>
          <w:sz w:val="28"/>
          <w:szCs w:val="28"/>
        </w:rPr>
      </w:pPr>
      <w:r w:rsidRPr="00081EAC">
        <w:rPr>
          <w:rFonts w:ascii="Arial" w:hAnsi="Arial"/>
          <w:b/>
          <w:bCs/>
          <w:sz w:val="28"/>
          <w:szCs w:val="28"/>
        </w:rPr>
        <w:lastRenderedPageBreak/>
        <w:t>NOT DISABLED:</w:t>
      </w:r>
      <w:r>
        <w:rPr>
          <w:rFonts w:ascii="Arial" w:hAnsi="Arial"/>
          <w:sz w:val="28"/>
          <w:szCs w:val="28"/>
        </w:rPr>
        <w:t xml:space="preserve"> </w:t>
      </w:r>
      <w:r w:rsidR="0031229B">
        <w:rPr>
          <w:rFonts w:ascii="Arial" w:hAnsi="Arial"/>
          <w:sz w:val="28"/>
          <w:szCs w:val="28"/>
        </w:rPr>
        <w:t>If the</w:t>
      </w:r>
      <w:r>
        <w:rPr>
          <w:rFonts w:ascii="Arial" w:hAnsi="Arial"/>
          <w:sz w:val="28"/>
          <w:szCs w:val="28"/>
        </w:rPr>
        <w:t xml:space="preserve"> Ministry states that </w:t>
      </w:r>
      <w:r w:rsidR="0031229B">
        <w:rPr>
          <w:rFonts w:ascii="Arial" w:hAnsi="Arial"/>
          <w:sz w:val="28"/>
          <w:szCs w:val="28"/>
        </w:rPr>
        <w:t>your disability is not severe or prolonged, you can ask them to reconsider</w:t>
      </w:r>
      <w:r w:rsidR="00CD6B95">
        <w:rPr>
          <w:rFonts w:ascii="Arial" w:hAnsi="Arial"/>
          <w:sz w:val="28"/>
          <w:szCs w:val="28"/>
        </w:rPr>
        <w:t>.  Give the Ministry</w:t>
      </w:r>
      <w:r w:rsidR="0031229B">
        <w:rPr>
          <w:rFonts w:ascii="Arial" w:hAnsi="Arial"/>
          <w:sz w:val="28"/>
          <w:szCs w:val="28"/>
        </w:rPr>
        <w:t xml:space="preserve"> extra information or medical records. It's important to demonstrate as clearly as you can how your disability stops you from working.</w:t>
      </w:r>
    </w:p>
    <w:p w14:paraId="46292892" w14:textId="77777777" w:rsidR="00EB7351" w:rsidRDefault="00EB7351" w:rsidP="00081EAC">
      <w:pPr>
        <w:pStyle w:val="BodyA"/>
        <w:spacing w:line="360" w:lineRule="auto"/>
        <w:rPr>
          <w:sz w:val="28"/>
          <w:szCs w:val="28"/>
        </w:rPr>
      </w:pPr>
    </w:p>
    <w:p w14:paraId="76013D86" w14:textId="21DA08CF" w:rsidR="00F75A14" w:rsidRDefault="00EB7351" w:rsidP="00081EAC">
      <w:pPr>
        <w:pStyle w:val="BodyA"/>
        <w:spacing w:line="360" w:lineRule="auto"/>
        <w:rPr>
          <w:sz w:val="28"/>
          <w:szCs w:val="28"/>
        </w:rPr>
      </w:pPr>
      <w:r w:rsidRPr="00081EAC">
        <w:rPr>
          <w:rFonts w:ascii="Arial" w:hAnsi="Arial"/>
          <w:b/>
          <w:bCs/>
          <w:sz w:val="28"/>
          <w:szCs w:val="28"/>
        </w:rPr>
        <w:t>APPLIED TOO LATE:</w:t>
      </w:r>
      <w:r>
        <w:rPr>
          <w:rFonts w:ascii="Arial" w:hAnsi="Arial"/>
          <w:sz w:val="28"/>
          <w:szCs w:val="28"/>
        </w:rPr>
        <w:t xml:space="preserve"> </w:t>
      </w:r>
      <w:r w:rsidR="0031229B">
        <w:rPr>
          <w:rFonts w:ascii="Arial" w:hAnsi="Arial"/>
          <w:sz w:val="28"/>
          <w:szCs w:val="28"/>
        </w:rPr>
        <w:t xml:space="preserve">If </w:t>
      </w:r>
      <w:r>
        <w:rPr>
          <w:rFonts w:ascii="Arial" w:hAnsi="Arial"/>
          <w:sz w:val="28"/>
          <w:szCs w:val="28"/>
        </w:rPr>
        <w:t xml:space="preserve">the Ministry states that </w:t>
      </w:r>
      <w:r w:rsidR="0031229B">
        <w:rPr>
          <w:rFonts w:ascii="Arial" w:hAnsi="Arial"/>
          <w:sz w:val="28"/>
          <w:szCs w:val="28"/>
        </w:rPr>
        <w:t xml:space="preserve">you applied too late, you might still be able to receive CPP-D if you contributed enough before you first became severely disabled, and if you </w:t>
      </w:r>
      <w:r>
        <w:rPr>
          <w:rFonts w:ascii="Arial" w:hAnsi="Arial"/>
          <w:sz w:val="28"/>
          <w:szCs w:val="28"/>
        </w:rPr>
        <w:t xml:space="preserve">can </w:t>
      </w:r>
      <w:r w:rsidR="0031229B">
        <w:rPr>
          <w:rFonts w:ascii="Arial" w:hAnsi="Arial"/>
          <w:sz w:val="28"/>
          <w:szCs w:val="28"/>
        </w:rPr>
        <w:t xml:space="preserve">prove that you continued to be disabled from that date up to </w:t>
      </w:r>
      <w:r>
        <w:rPr>
          <w:rFonts w:ascii="Arial" w:hAnsi="Arial"/>
          <w:sz w:val="28"/>
          <w:szCs w:val="28"/>
        </w:rPr>
        <w:t>the date you applied for CPP-D</w:t>
      </w:r>
      <w:r w:rsidR="0031229B">
        <w:rPr>
          <w:rFonts w:ascii="Arial" w:hAnsi="Arial"/>
          <w:sz w:val="28"/>
          <w:szCs w:val="28"/>
        </w:rPr>
        <w:t>.</w:t>
      </w:r>
    </w:p>
    <w:p w14:paraId="28A22A2D" w14:textId="77777777" w:rsidR="00F75A14" w:rsidRDefault="00F75A14">
      <w:pPr>
        <w:pStyle w:val="BodyA"/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7038DAC9" w14:textId="13B55AFA" w:rsidR="00F75A14" w:rsidRDefault="0031229B">
      <w:pPr>
        <w:pStyle w:val="BodyA"/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If you disagree with the reasons, you can appeal</w:t>
      </w:r>
      <w:r w:rsidR="00EB7351">
        <w:rPr>
          <w:rFonts w:ascii="Arial" w:hAnsi="Arial"/>
          <w:sz w:val="28"/>
          <w:szCs w:val="28"/>
        </w:rPr>
        <w:t xml:space="preserve"> the Ministry decision</w:t>
      </w:r>
      <w:r>
        <w:rPr>
          <w:rFonts w:ascii="Arial" w:hAnsi="Arial"/>
          <w:sz w:val="28"/>
          <w:szCs w:val="28"/>
        </w:rPr>
        <w:t xml:space="preserve">. </w:t>
      </w:r>
      <w:r w:rsidR="00EB7351">
        <w:rPr>
          <w:rFonts w:ascii="Arial" w:hAnsi="Arial"/>
          <w:sz w:val="28"/>
          <w:szCs w:val="28"/>
        </w:rPr>
        <w:t>Y</w:t>
      </w:r>
      <w:r>
        <w:rPr>
          <w:rFonts w:ascii="Arial" w:hAnsi="Arial"/>
          <w:sz w:val="28"/>
          <w:szCs w:val="28"/>
        </w:rPr>
        <w:t xml:space="preserve">ou must begin </w:t>
      </w:r>
      <w:r w:rsidR="00EB7351">
        <w:rPr>
          <w:rFonts w:ascii="Arial" w:hAnsi="Arial"/>
          <w:sz w:val="28"/>
          <w:szCs w:val="28"/>
        </w:rPr>
        <w:t xml:space="preserve">the appeal process </w:t>
      </w:r>
      <w:r>
        <w:rPr>
          <w:rFonts w:ascii="Arial" w:hAnsi="Arial"/>
          <w:sz w:val="28"/>
          <w:szCs w:val="28"/>
        </w:rPr>
        <w:t xml:space="preserve">by sending a written request for </w:t>
      </w:r>
      <w:r w:rsidR="00EB7351">
        <w:rPr>
          <w:rFonts w:ascii="Arial" w:hAnsi="Arial"/>
          <w:sz w:val="28"/>
          <w:szCs w:val="28"/>
        </w:rPr>
        <w:t xml:space="preserve">a </w:t>
      </w:r>
      <w:r>
        <w:rPr>
          <w:rFonts w:ascii="Arial" w:hAnsi="Arial"/>
          <w:sz w:val="28"/>
          <w:szCs w:val="28"/>
        </w:rPr>
        <w:t>“</w:t>
      </w:r>
      <w:r w:rsidR="00EB7351">
        <w:rPr>
          <w:rFonts w:ascii="Arial" w:hAnsi="Arial"/>
          <w:sz w:val="28"/>
          <w:szCs w:val="28"/>
        </w:rPr>
        <w:t>R</w:t>
      </w:r>
      <w:r>
        <w:rPr>
          <w:rFonts w:ascii="Arial" w:hAnsi="Arial"/>
          <w:sz w:val="28"/>
          <w:szCs w:val="28"/>
        </w:rPr>
        <w:t>econsideration” within 90 days</w:t>
      </w:r>
      <w:r w:rsidR="00EB7351">
        <w:rPr>
          <w:rFonts w:ascii="Arial" w:hAnsi="Arial"/>
          <w:sz w:val="28"/>
          <w:szCs w:val="28"/>
        </w:rPr>
        <w:t xml:space="preserve"> of receiving the decision</w:t>
      </w:r>
      <w:r>
        <w:rPr>
          <w:rFonts w:ascii="Arial" w:hAnsi="Arial"/>
          <w:sz w:val="28"/>
          <w:szCs w:val="28"/>
        </w:rPr>
        <w:t>. You must explain why you disagree.</w:t>
      </w:r>
    </w:p>
    <w:p w14:paraId="502E3413" w14:textId="77777777" w:rsidR="00F75A14" w:rsidRDefault="00F75A14">
      <w:pPr>
        <w:pStyle w:val="BodyA"/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4070851B" w14:textId="72B37DA6" w:rsidR="00EB7351" w:rsidRDefault="0031229B">
      <w:pPr>
        <w:pStyle w:val="BodyA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If you receive another rejection, you can appeal to the Social Security Tribunal </w:t>
      </w:r>
      <w:r w:rsidR="00D031DC">
        <w:rPr>
          <w:rFonts w:ascii="Arial" w:hAnsi="Arial"/>
          <w:sz w:val="28"/>
          <w:szCs w:val="28"/>
        </w:rPr>
        <w:t xml:space="preserve">(SST) </w:t>
      </w:r>
      <w:r>
        <w:rPr>
          <w:rFonts w:ascii="Arial" w:hAnsi="Arial"/>
          <w:sz w:val="28"/>
          <w:szCs w:val="28"/>
        </w:rPr>
        <w:t xml:space="preserve">(General Division). To do so, you must fill out and send a “Notice of Appeal” </w:t>
      </w:r>
      <w:r w:rsidR="00EB7351"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orm within 90 days of </w:t>
      </w:r>
      <w:r w:rsidR="00EB7351">
        <w:rPr>
          <w:rFonts w:ascii="Arial" w:hAnsi="Arial"/>
          <w:sz w:val="28"/>
          <w:szCs w:val="28"/>
        </w:rPr>
        <w:t xml:space="preserve">receiving </w:t>
      </w:r>
      <w:r>
        <w:rPr>
          <w:rFonts w:ascii="Arial" w:hAnsi="Arial"/>
          <w:sz w:val="28"/>
          <w:szCs w:val="28"/>
        </w:rPr>
        <w:t>the second rejection.</w:t>
      </w:r>
    </w:p>
    <w:p w14:paraId="55B9A808" w14:textId="77777777" w:rsidR="00EB7351" w:rsidRDefault="00EB7351">
      <w:pPr>
        <w:pStyle w:val="BodyA"/>
        <w:spacing w:line="360" w:lineRule="auto"/>
        <w:rPr>
          <w:rFonts w:ascii="Arial" w:hAnsi="Arial"/>
          <w:sz w:val="28"/>
          <w:szCs w:val="28"/>
        </w:rPr>
      </w:pPr>
    </w:p>
    <w:p w14:paraId="57F62BC0" w14:textId="7B274397" w:rsidR="00D031DC" w:rsidRDefault="00EB7351">
      <w:pPr>
        <w:pStyle w:val="BodyA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After that, </w:t>
      </w:r>
      <w:r w:rsidR="0031229B">
        <w:rPr>
          <w:rFonts w:ascii="Arial" w:hAnsi="Arial"/>
          <w:sz w:val="28"/>
          <w:szCs w:val="28"/>
        </w:rPr>
        <w:t>you have one year to s</w:t>
      </w:r>
      <w:r w:rsidR="00D031DC">
        <w:rPr>
          <w:rFonts w:ascii="Arial" w:hAnsi="Arial"/>
          <w:sz w:val="28"/>
          <w:szCs w:val="28"/>
        </w:rPr>
        <w:t>ubmit</w:t>
      </w:r>
      <w:r w:rsidR="0031229B">
        <w:rPr>
          <w:rFonts w:ascii="Arial" w:hAnsi="Arial"/>
          <w:sz w:val="28"/>
          <w:szCs w:val="28"/>
        </w:rPr>
        <w:t xml:space="preserve"> any additional information or documents. </w:t>
      </w:r>
      <w:r>
        <w:rPr>
          <w:rFonts w:ascii="Arial" w:hAnsi="Arial"/>
          <w:sz w:val="28"/>
          <w:szCs w:val="28"/>
        </w:rPr>
        <w:t xml:space="preserve">Once all additional </w:t>
      </w:r>
      <w:r w:rsidR="0031229B">
        <w:rPr>
          <w:rFonts w:ascii="Arial" w:hAnsi="Arial"/>
          <w:sz w:val="28"/>
          <w:szCs w:val="28"/>
        </w:rPr>
        <w:t>documents</w:t>
      </w:r>
      <w:r w:rsidR="00D031DC">
        <w:rPr>
          <w:rFonts w:ascii="Arial" w:hAnsi="Arial"/>
          <w:sz w:val="28"/>
          <w:szCs w:val="28"/>
        </w:rPr>
        <w:t xml:space="preserve"> have been submitted</w:t>
      </w:r>
      <w:r w:rsidR="0031229B">
        <w:rPr>
          <w:rFonts w:ascii="Arial" w:hAnsi="Arial"/>
          <w:sz w:val="28"/>
          <w:szCs w:val="28"/>
        </w:rPr>
        <w:t>, you can send in a “Notice of Readiness” </w:t>
      </w:r>
      <w:r w:rsidR="00D031DC">
        <w:rPr>
          <w:rFonts w:ascii="Arial" w:hAnsi="Arial"/>
          <w:sz w:val="28"/>
          <w:szCs w:val="28"/>
        </w:rPr>
        <w:t>F</w:t>
      </w:r>
      <w:r w:rsidR="0031229B">
        <w:rPr>
          <w:rFonts w:ascii="Arial" w:hAnsi="Arial"/>
          <w:sz w:val="28"/>
          <w:szCs w:val="28"/>
        </w:rPr>
        <w:t>orm</w:t>
      </w:r>
      <w:r w:rsidR="00D031DC">
        <w:rPr>
          <w:rFonts w:ascii="Arial" w:hAnsi="Arial"/>
          <w:sz w:val="28"/>
          <w:szCs w:val="28"/>
        </w:rPr>
        <w:t xml:space="preserve">, which informs </w:t>
      </w:r>
      <w:r w:rsidR="0031229B">
        <w:rPr>
          <w:rFonts w:ascii="Arial" w:hAnsi="Arial"/>
          <w:sz w:val="28"/>
          <w:szCs w:val="28"/>
        </w:rPr>
        <w:t xml:space="preserve">the Tribunal that you're ready for </w:t>
      </w:r>
      <w:r w:rsidR="00D031DC">
        <w:rPr>
          <w:rFonts w:ascii="Arial" w:hAnsi="Arial"/>
          <w:sz w:val="28"/>
          <w:szCs w:val="28"/>
        </w:rPr>
        <w:t xml:space="preserve">the </w:t>
      </w:r>
      <w:r w:rsidR="0031229B">
        <w:rPr>
          <w:rFonts w:ascii="Arial" w:hAnsi="Arial"/>
          <w:sz w:val="28"/>
          <w:szCs w:val="28"/>
        </w:rPr>
        <w:t xml:space="preserve">hearing </w:t>
      </w:r>
      <w:r w:rsidR="00D031DC">
        <w:rPr>
          <w:rFonts w:ascii="Arial" w:hAnsi="Arial"/>
          <w:sz w:val="28"/>
          <w:szCs w:val="28"/>
        </w:rPr>
        <w:t xml:space="preserve">of </w:t>
      </w:r>
      <w:r w:rsidR="0031229B">
        <w:rPr>
          <w:rFonts w:ascii="Arial" w:hAnsi="Arial"/>
          <w:sz w:val="28"/>
          <w:szCs w:val="28"/>
        </w:rPr>
        <w:t>your appeal</w:t>
      </w:r>
      <w:r w:rsidR="00D031DC">
        <w:rPr>
          <w:rFonts w:ascii="Arial" w:hAnsi="Arial"/>
          <w:sz w:val="28"/>
          <w:szCs w:val="28"/>
        </w:rPr>
        <w:t xml:space="preserve"> to be scheduled.</w:t>
      </w:r>
    </w:p>
    <w:p w14:paraId="0AEB6CA2" w14:textId="77777777" w:rsidR="00D031DC" w:rsidRDefault="00D031DC">
      <w:pPr>
        <w:pStyle w:val="BodyA"/>
        <w:spacing w:line="360" w:lineRule="auto"/>
        <w:rPr>
          <w:rFonts w:ascii="Arial" w:hAnsi="Arial"/>
          <w:sz w:val="28"/>
          <w:szCs w:val="28"/>
        </w:rPr>
      </w:pPr>
    </w:p>
    <w:p w14:paraId="17909BD7" w14:textId="1B80BACD" w:rsidR="00F75A14" w:rsidRDefault="0031229B">
      <w:pPr>
        <w:pStyle w:val="BodyA"/>
        <w:spacing w:line="360" w:lineRule="auto"/>
      </w:pPr>
      <w:r>
        <w:rPr>
          <w:rFonts w:ascii="Arial" w:hAnsi="Arial"/>
          <w:sz w:val="28"/>
          <w:szCs w:val="28"/>
        </w:rPr>
        <w:t xml:space="preserve">The Tribunal </w:t>
      </w:r>
      <w:r w:rsidR="00D031DC">
        <w:rPr>
          <w:rFonts w:ascii="Arial" w:hAnsi="Arial"/>
          <w:sz w:val="28"/>
          <w:szCs w:val="28"/>
        </w:rPr>
        <w:t xml:space="preserve">will make an initial decision about whether </w:t>
      </w:r>
      <w:r>
        <w:rPr>
          <w:rFonts w:ascii="Arial" w:hAnsi="Arial"/>
          <w:sz w:val="28"/>
          <w:szCs w:val="28"/>
        </w:rPr>
        <w:t>your appeal has a reasonable chance of success</w:t>
      </w:r>
      <w:r w:rsidR="00D031DC">
        <w:rPr>
          <w:rFonts w:ascii="Arial" w:hAnsi="Arial"/>
          <w:sz w:val="28"/>
          <w:szCs w:val="28"/>
        </w:rPr>
        <w:t xml:space="preserve">.  If </w:t>
      </w:r>
      <w:r>
        <w:rPr>
          <w:rFonts w:ascii="Arial" w:hAnsi="Arial"/>
          <w:sz w:val="28"/>
          <w:szCs w:val="28"/>
        </w:rPr>
        <w:t>you don't agree with the Tribunal deci</w:t>
      </w:r>
      <w:r w:rsidR="00D031DC">
        <w:rPr>
          <w:rFonts w:ascii="Arial" w:hAnsi="Arial"/>
          <w:sz w:val="28"/>
          <w:szCs w:val="28"/>
        </w:rPr>
        <w:t>sion</w:t>
      </w:r>
      <w:r w:rsidR="00CD6B95">
        <w:rPr>
          <w:rFonts w:ascii="Arial" w:hAnsi="Arial"/>
          <w:sz w:val="28"/>
          <w:szCs w:val="28"/>
        </w:rPr>
        <w:t xml:space="preserve"> to deny you a hearing</w:t>
      </w:r>
      <w:r>
        <w:rPr>
          <w:rFonts w:ascii="Arial" w:hAnsi="Arial"/>
          <w:sz w:val="28"/>
          <w:szCs w:val="28"/>
        </w:rPr>
        <w:t xml:space="preserve">, </w:t>
      </w:r>
      <w:r w:rsidR="00CD6B95">
        <w:rPr>
          <w:rFonts w:ascii="Arial" w:hAnsi="Arial"/>
          <w:sz w:val="28"/>
          <w:szCs w:val="28"/>
        </w:rPr>
        <w:t xml:space="preserve">then </w:t>
      </w:r>
      <w:r>
        <w:rPr>
          <w:rFonts w:ascii="Arial" w:hAnsi="Arial"/>
          <w:sz w:val="28"/>
          <w:szCs w:val="28"/>
        </w:rPr>
        <w:t>you might be able to appeal further.</w:t>
      </w:r>
    </w:p>
    <w:p w14:paraId="48A3EB19" w14:textId="77777777" w:rsidR="00F75A14" w:rsidRDefault="00F75A14">
      <w:pPr>
        <w:pStyle w:val="Default"/>
        <w:spacing w:before="0"/>
        <w:rPr>
          <w:rFonts w:ascii="Arial" w:eastAsia="Arial" w:hAnsi="Arial" w:cs="Arial"/>
          <w:color w:val="000002"/>
          <w:u w:val="single" w:color="000002"/>
        </w:rPr>
      </w:pPr>
    </w:p>
    <w:p w14:paraId="41E0ACD1" w14:textId="1F5115C3" w:rsidR="00BD57F5" w:rsidRDefault="0031229B" w:rsidP="00BD57F5">
      <w:pPr>
        <w:pStyle w:val="Default"/>
        <w:spacing w:before="0"/>
        <w:rPr>
          <w:rFonts w:ascii="Arial" w:hAnsi="Arial" w:cs="Arial"/>
          <w:color w:val="000002"/>
        </w:rPr>
      </w:pPr>
      <w:r>
        <w:rPr>
          <w:rFonts w:ascii="Arial" w:hAnsi="Arial"/>
          <w:b/>
          <w:bCs/>
          <w:color w:val="000002"/>
          <w:u w:color="000002"/>
          <w:lang w:val="en-US"/>
        </w:rPr>
        <w:t>Rashin Alizadeh-Dimeski</w:t>
      </w:r>
      <w:r>
        <w:rPr>
          <w:rFonts w:ascii="Arial" w:hAnsi="Arial"/>
          <w:color w:val="000002"/>
          <w:u w:color="000002"/>
        </w:rPr>
        <w:t xml:space="preserve">, </w:t>
      </w:r>
      <w:r w:rsidR="00BD57F5">
        <w:rPr>
          <w:rFonts w:ascii="Arial" w:hAnsi="Arial"/>
          <w:color w:val="000002"/>
          <w:u w:color="000002"/>
        </w:rPr>
        <w:t xml:space="preserve">former </w:t>
      </w:r>
      <w:r>
        <w:rPr>
          <w:rFonts w:ascii="Arial" w:hAnsi="Arial"/>
          <w:color w:val="000002"/>
          <w:u w:color="000002"/>
        </w:rPr>
        <w:t xml:space="preserve">CKLC </w:t>
      </w:r>
      <w:r>
        <w:rPr>
          <w:rFonts w:ascii="Arial" w:hAnsi="Arial"/>
          <w:color w:val="000002"/>
          <w:u w:color="000002"/>
          <w:lang w:val="en-US"/>
        </w:rPr>
        <w:t>Staff Lawyer</w:t>
      </w:r>
    </w:p>
    <w:p w14:paraId="7373ED76" w14:textId="77777777" w:rsidR="00BD57F5" w:rsidRPr="00A26888" w:rsidRDefault="00BD57F5" w:rsidP="00BD57F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2"/>
        </w:rPr>
        <w:t>Last updated in March 2023</w:t>
      </w:r>
    </w:p>
    <w:p w14:paraId="537F06E8" w14:textId="4C28520D" w:rsidR="00F75A14" w:rsidRDefault="0031229B">
      <w:pPr>
        <w:pStyle w:val="Default"/>
        <w:spacing w:before="0"/>
      </w:pPr>
      <w:r>
        <w:rPr>
          <w:rFonts w:ascii="Arial" w:hAnsi="Arial"/>
          <w:color w:val="000002"/>
          <w:u w:color="000002"/>
        </w:rPr>
        <w:t xml:space="preserve"> </w:t>
      </w:r>
    </w:p>
    <w:sectPr w:rsidR="00F75A14" w:rsidSect="00BD57F5">
      <w:headerReference w:type="default" r:id="rId8"/>
      <w:footerReference w:type="default" r:id="rId9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3EA6" w14:textId="77777777" w:rsidR="000F0336" w:rsidRDefault="000F0336">
      <w:r>
        <w:separator/>
      </w:r>
    </w:p>
  </w:endnote>
  <w:endnote w:type="continuationSeparator" w:id="0">
    <w:p w14:paraId="3A06FC78" w14:textId="77777777" w:rsidR="000F0336" w:rsidRDefault="000F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F059" w14:textId="77777777" w:rsidR="00F75A14" w:rsidRDefault="00F75A1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1D0D" w14:textId="77777777" w:rsidR="000F0336" w:rsidRDefault="000F0336">
      <w:r>
        <w:separator/>
      </w:r>
    </w:p>
  </w:footnote>
  <w:footnote w:type="continuationSeparator" w:id="0">
    <w:p w14:paraId="124CF87C" w14:textId="77777777" w:rsidR="000F0336" w:rsidRDefault="000F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58FE" w14:textId="77777777" w:rsidR="00F75A14" w:rsidRDefault="00F75A1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A1B"/>
    <w:multiLevelType w:val="hybridMultilevel"/>
    <w:tmpl w:val="684CB89A"/>
    <w:numStyleLink w:val="Lettered"/>
  </w:abstractNum>
  <w:abstractNum w:abstractNumId="1" w15:restartNumberingAfterBreak="0">
    <w:nsid w:val="50E521E3"/>
    <w:multiLevelType w:val="hybridMultilevel"/>
    <w:tmpl w:val="684CB89A"/>
    <w:styleLink w:val="Lettered"/>
    <w:lvl w:ilvl="0" w:tplc="6FA470DE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C2FB5E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CE75A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094E4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EEAE4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F0AAD6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0C06B6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E8612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821B6E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9618072">
    <w:abstractNumId w:val="1"/>
  </w:num>
  <w:num w:numId="2" w16cid:durableId="133295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14"/>
    <w:rsid w:val="00081EAC"/>
    <w:rsid w:val="00090D51"/>
    <w:rsid w:val="000F0336"/>
    <w:rsid w:val="000F605D"/>
    <w:rsid w:val="00221E0E"/>
    <w:rsid w:val="0031229B"/>
    <w:rsid w:val="00352EB8"/>
    <w:rsid w:val="003C058D"/>
    <w:rsid w:val="00494A19"/>
    <w:rsid w:val="00584571"/>
    <w:rsid w:val="00A27840"/>
    <w:rsid w:val="00A46F97"/>
    <w:rsid w:val="00BD57F5"/>
    <w:rsid w:val="00C373BC"/>
    <w:rsid w:val="00CD6B95"/>
    <w:rsid w:val="00D031DC"/>
    <w:rsid w:val="00E72D12"/>
    <w:rsid w:val="00EB7351"/>
    <w:rsid w:val="00F13736"/>
    <w:rsid w:val="00F7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6356"/>
  <w15:docId w15:val="{F5EE4F53-17F7-4E19-8CAA-24E31F41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A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D9D8-6BCE-49F1-BDF4-CC84915A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Geraldine</dc:creator>
  <cp:lastModifiedBy>Walter Van de Kleut (CKLC)</cp:lastModifiedBy>
  <cp:revision>2</cp:revision>
  <dcterms:created xsi:type="dcterms:W3CDTF">2026-03-14T20:53:00Z</dcterms:created>
  <dcterms:modified xsi:type="dcterms:W3CDTF">2026-03-14T20:53:00Z</dcterms:modified>
</cp:coreProperties>
</file>