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07B2" w14:textId="250A3C09" w:rsidR="009D503F" w:rsidRPr="001E38A9" w:rsidRDefault="00D024DE" w:rsidP="001B60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E38A9">
        <w:rPr>
          <w:rFonts w:ascii="Arial" w:hAnsi="Arial" w:cs="Arial"/>
          <w:b/>
          <w:bCs/>
          <w:sz w:val="32"/>
          <w:szCs w:val="32"/>
        </w:rPr>
        <w:t>Cash for Keys</w:t>
      </w:r>
    </w:p>
    <w:p w14:paraId="1055043F" w14:textId="77777777" w:rsidR="00FB77DA" w:rsidRPr="00007937" w:rsidRDefault="00FB77DA" w:rsidP="00A638F9">
      <w:pPr>
        <w:rPr>
          <w:rFonts w:ascii="Arial" w:hAnsi="Arial" w:cs="Arial"/>
          <w:bCs/>
          <w:sz w:val="24"/>
          <w:szCs w:val="24"/>
        </w:rPr>
      </w:pPr>
    </w:p>
    <w:p w14:paraId="4289BB3E" w14:textId="62D94961" w:rsidR="00224F0E" w:rsidRPr="00007937" w:rsidRDefault="00FD1AD6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bookmarkStart w:id="0" w:name="_Hlk92704874"/>
      <w:r w:rsidRPr="00007937">
        <w:rPr>
          <w:rFonts w:ascii="Arial" w:hAnsi="Arial" w:cs="Arial"/>
          <w:bCs/>
          <w:sz w:val="28"/>
          <w:szCs w:val="28"/>
        </w:rPr>
        <w:t>Mary’s</w:t>
      </w:r>
      <w:r w:rsidR="00A638F9" w:rsidRPr="00007937">
        <w:rPr>
          <w:rFonts w:ascii="Arial" w:hAnsi="Arial" w:cs="Arial"/>
          <w:bCs/>
          <w:sz w:val="28"/>
          <w:szCs w:val="28"/>
        </w:rPr>
        <w:t xml:space="preserve"> </w:t>
      </w:r>
      <w:r w:rsidR="009C08D0" w:rsidRPr="00007937">
        <w:rPr>
          <w:rFonts w:ascii="Arial" w:hAnsi="Arial" w:cs="Arial"/>
          <w:bCs/>
          <w:sz w:val="28"/>
          <w:szCs w:val="28"/>
        </w:rPr>
        <w:t>l</w:t>
      </w:r>
      <w:r w:rsidR="00A638F9" w:rsidRPr="00007937">
        <w:rPr>
          <w:rFonts w:ascii="Arial" w:hAnsi="Arial" w:cs="Arial"/>
          <w:bCs/>
          <w:sz w:val="28"/>
          <w:szCs w:val="28"/>
        </w:rPr>
        <w:t xml:space="preserve">andlord </w:t>
      </w:r>
      <w:r w:rsidRPr="00007937">
        <w:rPr>
          <w:rFonts w:ascii="Arial" w:hAnsi="Arial" w:cs="Arial"/>
          <w:bCs/>
          <w:sz w:val="28"/>
          <w:szCs w:val="28"/>
        </w:rPr>
        <w:t xml:space="preserve">visited her and </w:t>
      </w:r>
      <w:r w:rsidR="00A638F9" w:rsidRPr="00007937">
        <w:rPr>
          <w:rFonts w:ascii="Arial" w:hAnsi="Arial" w:cs="Arial"/>
          <w:bCs/>
          <w:sz w:val="28"/>
          <w:szCs w:val="28"/>
        </w:rPr>
        <w:t xml:space="preserve">gave her a letter stating </w:t>
      </w:r>
      <w:r w:rsidR="00DA208E" w:rsidRPr="00007937">
        <w:rPr>
          <w:rFonts w:ascii="Arial" w:hAnsi="Arial" w:cs="Arial"/>
          <w:bCs/>
          <w:sz w:val="28"/>
          <w:szCs w:val="28"/>
        </w:rPr>
        <w:t>that</w:t>
      </w:r>
      <w:r w:rsidRPr="00007937">
        <w:rPr>
          <w:rFonts w:ascii="Arial" w:hAnsi="Arial" w:cs="Arial"/>
          <w:bCs/>
          <w:sz w:val="28"/>
          <w:szCs w:val="28"/>
        </w:rPr>
        <w:t xml:space="preserve"> </w:t>
      </w:r>
      <w:r w:rsidR="00787FD0" w:rsidRPr="00007937">
        <w:rPr>
          <w:rFonts w:ascii="Arial" w:hAnsi="Arial" w:cs="Arial"/>
          <w:bCs/>
          <w:sz w:val="28"/>
          <w:szCs w:val="28"/>
        </w:rPr>
        <w:t xml:space="preserve">he would </w:t>
      </w:r>
      <w:r w:rsidRPr="00007937">
        <w:rPr>
          <w:rFonts w:ascii="Arial" w:hAnsi="Arial" w:cs="Arial"/>
          <w:bCs/>
          <w:sz w:val="28"/>
          <w:szCs w:val="28"/>
        </w:rPr>
        <w:t xml:space="preserve">offer her money if she </w:t>
      </w:r>
      <w:r w:rsidR="0018333F" w:rsidRPr="00007937">
        <w:rPr>
          <w:rFonts w:ascii="Arial" w:hAnsi="Arial" w:cs="Arial"/>
          <w:bCs/>
          <w:sz w:val="28"/>
          <w:szCs w:val="28"/>
        </w:rPr>
        <w:t>voluntarily</w:t>
      </w:r>
      <w:r w:rsidRPr="00007937">
        <w:rPr>
          <w:rFonts w:ascii="Arial" w:hAnsi="Arial" w:cs="Arial"/>
          <w:bCs/>
          <w:sz w:val="28"/>
          <w:szCs w:val="28"/>
        </w:rPr>
        <w:t xml:space="preserve"> </w:t>
      </w:r>
      <w:r w:rsidR="00787FD0" w:rsidRPr="00007937">
        <w:rPr>
          <w:rFonts w:ascii="Arial" w:hAnsi="Arial" w:cs="Arial"/>
          <w:bCs/>
          <w:sz w:val="28"/>
          <w:szCs w:val="28"/>
        </w:rPr>
        <w:t xml:space="preserve">vacated </w:t>
      </w:r>
      <w:r w:rsidRPr="00007937">
        <w:rPr>
          <w:rFonts w:ascii="Arial" w:hAnsi="Arial" w:cs="Arial"/>
          <w:bCs/>
          <w:sz w:val="28"/>
          <w:szCs w:val="28"/>
        </w:rPr>
        <w:t>the rental unit</w:t>
      </w:r>
      <w:r w:rsidR="0018333F" w:rsidRPr="00007937">
        <w:rPr>
          <w:rFonts w:ascii="Arial" w:hAnsi="Arial" w:cs="Arial"/>
          <w:bCs/>
          <w:sz w:val="28"/>
          <w:szCs w:val="28"/>
        </w:rPr>
        <w:t>. This is better known as a</w:t>
      </w:r>
      <w:r w:rsidR="00787FD0" w:rsidRPr="00007937">
        <w:rPr>
          <w:rFonts w:ascii="Arial" w:hAnsi="Arial" w:cs="Arial"/>
          <w:bCs/>
          <w:sz w:val="28"/>
          <w:szCs w:val="28"/>
        </w:rPr>
        <w:t xml:space="preserve"> </w:t>
      </w:r>
      <w:r w:rsidR="00787FD0" w:rsidRPr="00007937">
        <w:rPr>
          <w:rFonts w:ascii="Arial" w:hAnsi="Arial" w:cs="Arial"/>
          <w:b/>
          <w:i/>
          <w:iCs/>
          <w:sz w:val="28"/>
          <w:szCs w:val="28"/>
        </w:rPr>
        <w:t>Cash for Keys</w:t>
      </w:r>
      <w:r w:rsidR="00787FD0" w:rsidRPr="00007937">
        <w:rPr>
          <w:rFonts w:ascii="Arial" w:hAnsi="Arial" w:cs="Arial"/>
          <w:bCs/>
          <w:sz w:val="28"/>
          <w:szCs w:val="28"/>
        </w:rPr>
        <w:t xml:space="preserve"> </w:t>
      </w:r>
      <w:r w:rsidR="0018333F" w:rsidRPr="00007937">
        <w:rPr>
          <w:rFonts w:ascii="Arial" w:hAnsi="Arial" w:cs="Arial"/>
          <w:bCs/>
          <w:sz w:val="28"/>
          <w:szCs w:val="28"/>
        </w:rPr>
        <w:t>deal.</w:t>
      </w:r>
      <w:r w:rsidR="00DA208E" w:rsidRPr="00007937">
        <w:rPr>
          <w:rFonts w:ascii="Arial" w:hAnsi="Arial" w:cs="Arial"/>
          <w:bCs/>
          <w:sz w:val="28"/>
          <w:szCs w:val="28"/>
        </w:rPr>
        <w:t xml:space="preserve"> </w:t>
      </w:r>
    </w:p>
    <w:p w14:paraId="0CF4B163" w14:textId="5C726BFE" w:rsidR="00A638F9" w:rsidRPr="00007937" w:rsidRDefault="00AB3C18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t xml:space="preserve">The </w:t>
      </w:r>
      <w:r w:rsidR="00787FD0" w:rsidRPr="00007937">
        <w:rPr>
          <w:rFonts w:ascii="Arial" w:hAnsi="Arial" w:cs="Arial"/>
          <w:bCs/>
          <w:sz w:val="28"/>
          <w:szCs w:val="28"/>
        </w:rPr>
        <w:t xml:space="preserve">landlord </w:t>
      </w:r>
      <w:r w:rsidRPr="00007937">
        <w:rPr>
          <w:rFonts w:ascii="Arial" w:hAnsi="Arial" w:cs="Arial"/>
          <w:bCs/>
          <w:sz w:val="28"/>
          <w:szCs w:val="28"/>
        </w:rPr>
        <w:t xml:space="preserve">told </w:t>
      </w:r>
      <w:r w:rsidR="004A4C88" w:rsidRPr="00007937">
        <w:rPr>
          <w:rFonts w:ascii="Arial" w:hAnsi="Arial" w:cs="Arial"/>
          <w:bCs/>
          <w:sz w:val="28"/>
          <w:szCs w:val="28"/>
        </w:rPr>
        <w:t xml:space="preserve">Mary </w:t>
      </w:r>
      <w:r w:rsidRPr="00007937">
        <w:rPr>
          <w:rFonts w:ascii="Arial" w:hAnsi="Arial" w:cs="Arial"/>
          <w:bCs/>
          <w:sz w:val="28"/>
          <w:szCs w:val="28"/>
        </w:rPr>
        <w:t xml:space="preserve">she has to sign an N11 </w:t>
      </w:r>
      <w:r w:rsidR="004A4C88" w:rsidRPr="00007937">
        <w:rPr>
          <w:rFonts w:ascii="Arial" w:hAnsi="Arial" w:cs="Arial"/>
          <w:bCs/>
          <w:sz w:val="28"/>
          <w:szCs w:val="28"/>
        </w:rPr>
        <w:t xml:space="preserve">form (Agreement to </w:t>
      </w:r>
      <w:r w:rsidR="00224F0E" w:rsidRPr="00007937">
        <w:rPr>
          <w:rFonts w:ascii="Arial" w:hAnsi="Arial" w:cs="Arial"/>
          <w:bCs/>
          <w:sz w:val="28"/>
          <w:szCs w:val="28"/>
        </w:rPr>
        <w:t>E</w:t>
      </w:r>
      <w:r w:rsidR="004A4C88" w:rsidRPr="00007937">
        <w:rPr>
          <w:rFonts w:ascii="Arial" w:hAnsi="Arial" w:cs="Arial"/>
          <w:bCs/>
          <w:sz w:val="28"/>
          <w:szCs w:val="28"/>
        </w:rPr>
        <w:t xml:space="preserve">nd the Tenancy) </w:t>
      </w:r>
      <w:r w:rsidRPr="00007937">
        <w:rPr>
          <w:rFonts w:ascii="Arial" w:hAnsi="Arial" w:cs="Arial"/>
          <w:bCs/>
          <w:sz w:val="28"/>
          <w:szCs w:val="28"/>
        </w:rPr>
        <w:t xml:space="preserve">right </w:t>
      </w:r>
      <w:r w:rsidR="004A4C88" w:rsidRPr="00007937">
        <w:rPr>
          <w:rFonts w:ascii="Arial" w:hAnsi="Arial" w:cs="Arial"/>
          <w:bCs/>
          <w:sz w:val="28"/>
          <w:szCs w:val="28"/>
        </w:rPr>
        <w:t>away</w:t>
      </w:r>
      <w:r w:rsidRPr="00007937">
        <w:rPr>
          <w:rFonts w:ascii="Arial" w:hAnsi="Arial" w:cs="Arial"/>
          <w:bCs/>
          <w:sz w:val="28"/>
          <w:szCs w:val="28"/>
        </w:rPr>
        <w:t xml:space="preserve">, or </w:t>
      </w:r>
      <w:r w:rsidR="004A4C88" w:rsidRPr="00007937">
        <w:rPr>
          <w:rFonts w:ascii="Arial" w:hAnsi="Arial" w:cs="Arial"/>
          <w:bCs/>
          <w:sz w:val="28"/>
          <w:szCs w:val="28"/>
        </w:rPr>
        <w:t xml:space="preserve">he </w:t>
      </w:r>
      <w:r w:rsidRPr="00007937">
        <w:rPr>
          <w:rFonts w:ascii="Arial" w:hAnsi="Arial" w:cs="Arial"/>
          <w:bCs/>
          <w:sz w:val="28"/>
          <w:szCs w:val="28"/>
        </w:rPr>
        <w:t xml:space="preserve">would evict her at the end of the month. </w:t>
      </w:r>
      <w:r w:rsidR="00224F0E" w:rsidRPr="00007937">
        <w:rPr>
          <w:rFonts w:ascii="Arial" w:hAnsi="Arial" w:cs="Arial"/>
          <w:bCs/>
          <w:sz w:val="28"/>
          <w:szCs w:val="28"/>
        </w:rPr>
        <w:t xml:space="preserve">Must Mary </w:t>
      </w:r>
      <w:r w:rsidRPr="00007937">
        <w:rPr>
          <w:rFonts w:ascii="Arial" w:hAnsi="Arial" w:cs="Arial"/>
          <w:bCs/>
          <w:sz w:val="28"/>
          <w:szCs w:val="28"/>
        </w:rPr>
        <w:t xml:space="preserve">sign the N11? </w:t>
      </w:r>
      <w:r w:rsidR="00224F0E" w:rsidRPr="00007937">
        <w:rPr>
          <w:rFonts w:ascii="Arial" w:hAnsi="Arial" w:cs="Arial"/>
          <w:bCs/>
          <w:sz w:val="28"/>
          <w:szCs w:val="28"/>
        </w:rPr>
        <w:t xml:space="preserve">She </w:t>
      </w:r>
      <w:r w:rsidRPr="00007937">
        <w:rPr>
          <w:rFonts w:ascii="Arial" w:hAnsi="Arial" w:cs="Arial"/>
          <w:bCs/>
          <w:sz w:val="28"/>
          <w:szCs w:val="28"/>
        </w:rPr>
        <w:t>has lived there for 4 years and does not want to leave. What can she do?</w:t>
      </w:r>
    </w:p>
    <w:bookmarkEnd w:id="0"/>
    <w:p w14:paraId="6E1865B3" w14:textId="3650B555" w:rsidR="00C3303E" w:rsidRPr="00007937" w:rsidRDefault="00AB3C18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t>Mary</w:t>
      </w:r>
      <w:r w:rsidR="00A638F9" w:rsidRPr="00007937">
        <w:rPr>
          <w:rFonts w:ascii="Arial" w:hAnsi="Arial" w:cs="Arial"/>
          <w:bCs/>
          <w:sz w:val="28"/>
          <w:szCs w:val="28"/>
        </w:rPr>
        <w:t xml:space="preserve"> </w:t>
      </w:r>
      <w:r w:rsidR="00224F0E" w:rsidRPr="00007937">
        <w:rPr>
          <w:rFonts w:ascii="Arial" w:hAnsi="Arial" w:cs="Arial"/>
          <w:b/>
          <w:sz w:val="28"/>
          <w:szCs w:val="28"/>
        </w:rPr>
        <w:t>cannot be forced</w:t>
      </w:r>
      <w:r w:rsidR="00224F0E" w:rsidRPr="00007937">
        <w:rPr>
          <w:rFonts w:ascii="Arial" w:hAnsi="Arial" w:cs="Arial"/>
          <w:bCs/>
          <w:sz w:val="28"/>
          <w:szCs w:val="28"/>
        </w:rPr>
        <w:t xml:space="preserve"> </w:t>
      </w:r>
      <w:r w:rsidRPr="00007937">
        <w:rPr>
          <w:rFonts w:ascii="Arial" w:hAnsi="Arial" w:cs="Arial"/>
          <w:bCs/>
          <w:sz w:val="28"/>
          <w:szCs w:val="28"/>
        </w:rPr>
        <w:t>to</w:t>
      </w:r>
      <w:r w:rsidR="00DB4922" w:rsidRPr="00007937">
        <w:rPr>
          <w:rFonts w:ascii="Arial" w:hAnsi="Arial" w:cs="Arial"/>
          <w:bCs/>
          <w:sz w:val="28"/>
          <w:szCs w:val="28"/>
        </w:rPr>
        <w:t xml:space="preserve"> </w:t>
      </w:r>
      <w:r w:rsidRPr="00007937">
        <w:rPr>
          <w:rFonts w:ascii="Arial" w:hAnsi="Arial" w:cs="Arial"/>
          <w:bCs/>
          <w:sz w:val="28"/>
          <w:szCs w:val="28"/>
        </w:rPr>
        <w:t xml:space="preserve">sign the N11 </w:t>
      </w:r>
      <w:r w:rsidR="004A4C88" w:rsidRPr="00007937">
        <w:rPr>
          <w:rFonts w:ascii="Arial" w:hAnsi="Arial" w:cs="Arial"/>
          <w:bCs/>
          <w:sz w:val="28"/>
          <w:szCs w:val="28"/>
        </w:rPr>
        <w:t>form</w:t>
      </w:r>
      <w:r w:rsidRPr="00007937">
        <w:rPr>
          <w:rFonts w:ascii="Arial" w:hAnsi="Arial" w:cs="Arial"/>
          <w:bCs/>
          <w:sz w:val="28"/>
          <w:szCs w:val="28"/>
        </w:rPr>
        <w:t xml:space="preserve">. She has the right to get legal advice </w:t>
      </w:r>
      <w:r w:rsidR="004A4C88" w:rsidRPr="00007937">
        <w:rPr>
          <w:rFonts w:ascii="Arial" w:hAnsi="Arial" w:cs="Arial"/>
          <w:bCs/>
          <w:sz w:val="28"/>
          <w:szCs w:val="28"/>
        </w:rPr>
        <w:t>to determine whether to sign the form and when she should do so.</w:t>
      </w:r>
      <w:r w:rsidRPr="00007937">
        <w:rPr>
          <w:rFonts w:ascii="Arial" w:hAnsi="Arial" w:cs="Arial"/>
          <w:bCs/>
          <w:sz w:val="28"/>
          <w:szCs w:val="28"/>
        </w:rPr>
        <w:t xml:space="preserve"> </w:t>
      </w:r>
      <w:r w:rsidR="00224F0E" w:rsidRPr="00007937">
        <w:rPr>
          <w:rFonts w:ascii="Arial" w:hAnsi="Arial" w:cs="Arial"/>
          <w:bCs/>
          <w:sz w:val="28"/>
          <w:szCs w:val="28"/>
        </w:rPr>
        <w:t xml:space="preserve"> If Mary signed the N11 under duress</w:t>
      </w:r>
      <w:r w:rsidR="00DB6D18" w:rsidRPr="00007937">
        <w:rPr>
          <w:rFonts w:ascii="Arial" w:hAnsi="Arial" w:cs="Arial"/>
          <w:bCs/>
          <w:sz w:val="28"/>
          <w:szCs w:val="28"/>
        </w:rPr>
        <w:t xml:space="preserve"> (felt forced to do so)</w:t>
      </w:r>
      <w:r w:rsidR="00224F0E" w:rsidRPr="00007937">
        <w:rPr>
          <w:rFonts w:ascii="Arial" w:hAnsi="Arial" w:cs="Arial"/>
          <w:bCs/>
          <w:sz w:val="28"/>
          <w:szCs w:val="28"/>
        </w:rPr>
        <w:t>, she should immediately seek legal help.</w:t>
      </w:r>
    </w:p>
    <w:p w14:paraId="15034244" w14:textId="0092268B" w:rsidR="00C3303E" w:rsidRPr="00007937" w:rsidRDefault="00C3303E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t>To evict Mary, t</w:t>
      </w:r>
      <w:r w:rsidR="00AB3C18" w:rsidRPr="00007937">
        <w:rPr>
          <w:rFonts w:ascii="Arial" w:hAnsi="Arial" w:cs="Arial"/>
          <w:bCs/>
          <w:sz w:val="28"/>
          <w:szCs w:val="28"/>
        </w:rPr>
        <w:t xml:space="preserve">he </w:t>
      </w:r>
      <w:r w:rsidR="00DB6D18" w:rsidRPr="00007937">
        <w:rPr>
          <w:rFonts w:ascii="Arial" w:hAnsi="Arial" w:cs="Arial"/>
          <w:bCs/>
          <w:sz w:val="28"/>
          <w:szCs w:val="28"/>
        </w:rPr>
        <w:t xml:space="preserve">landlord must </w:t>
      </w:r>
      <w:r w:rsidR="00AB3C18" w:rsidRPr="00007937">
        <w:rPr>
          <w:rFonts w:ascii="Arial" w:hAnsi="Arial" w:cs="Arial"/>
          <w:bCs/>
          <w:sz w:val="28"/>
          <w:szCs w:val="28"/>
        </w:rPr>
        <w:t xml:space="preserve">serve Mary </w:t>
      </w:r>
      <w:r w:rsidR="000474E2" w:rsidRPr="00007937">
        <w:rPr>
          <w:rFonts w:ascii="Arial" w:hAnsi="Arial" w:cs="Arial"/>
          <w:bCs/>
          <w:sz w:val="28"/>
          <w:szCs w:val="28"/>
        </w:rPr>
        <w:t xml:space="preserve">with </w:t>
      </w:r>
      <w:r w:rsidR="00DB6D18" w:rsidRPr="00007937">
        <w:rPr>
          <w:rFonts w:ascii="Arial" w:hAnsi="Arial" w:cs="Arial"/>
          <w:bCs/>
          <w:sz w:val="28"/>
          <w:szCs w:val="28"/>
        </w:rPr>
        <w:t xml:space="preserve">a </w:t>
      </w:r>
      <w:r w:rsidR="00AB3C18" w:rsidRPr="00007937">
        <w:rPr>
          <w:rFonts w:ascii="Arial" w:hAnsi="Arial" w:cs="Arial"/>
          <w:bCs/>
          <w:sz w:val="28"/>
          <w:szCs w:val="28"/>
        </w:rPr>
        <w:t>proper Landlor</w:t>
      </w:r>
      <w:r w:rsidRPr="00007937">
        <w:rPr>
          <w:rFonts w:ascii="Arial" w:hAnsi="Arial" w:cs="Arial"/>
          <w:bCs/>
          <w:sz w:val="28"/>
          <w:szCs w:val="28"/>
        </w:rPr>
        <w:t>d and Tenant Board (LTB) notice</w:t>
      </w:r>
      <w:r w:rsidR="00070462" w:rsidRPr="00007937">
        <w:rPr>
          <w:rFonts w:ascii="Arial" w:hAnsi="Arial" w:cs="Arial"/>
          <w:bCs/>
          <w:sz w:val="28"/>
          <w:szCs w:val="28"/>
        </w:rPr>
        <w:t>,</w:t>
      </w:r>
      <w:r w:rsidR="00AB3C18" w:rsidRPr="00007937">
        <w:rPr>
          <w:rFonts w:ascii="Arial" w:hAnsi="Arial" w:cs="Arial"/>
          <w:bCs/>
          <w:sz w:val="28"/>
          <w:szCs w:val="28"/>
        </w:rPr>
        <w:t xml:space="preserve"> and </w:t>
      </w:r>
      <w:r w:rsidR="00DB6D18" w:rsidRPr="00007937">
        <w:rPr>
          <w:rFonts w:ascii="Arial" w:hAnsi="Arial" w:cs="Arial"/>
          <w:bCs/>
          <w:sz w:val="28"/>
          <w:szCs w:val="28"/>
        </w:rPr>
        <w:t xml:space="preserve">then follow the processes set out in the </w:t>
      </w:r>
      <w:r w:rsidR="00DB6D18" w:rsidRPr="00007937">
        <w:rPr>
          <w:rFonts w:ascii="Arial" w:hAnsi="Arial" w:cs="Arial"/>
          <w:bCs/>
          <w:i/>
          <w:iCs/>
          <w:sz w:val="28"/>
          <w:szCs w:val="28"/>
        </w:rPr>
        <w:t>Residential Tenancies Act</w:t>
      </w:r>
      <w:r w:rsidR="00070462" w:rsidRPr="00007937">
        <w:rPr>
          <w:rFonts w:ascii="Arial" w:hAnsi="Arial" w:cs="Arial"/>
          <w:bCs/>
          <w:sz w:val="28"/>
          <w:szCs w:val="28"/>
        </w:rPr>
        <w:t xml:space="preserve">. </w:t>
      </w:r>
    </w:p>
    <w:p w14:paraId="27F83E5C" w14:textId="3E79CDE3" w:rsidR="00623D73" w:rsidRPr="00007937" w:rsidRDefault="00C3303E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t xml:space="preserve">Although </w:t>
      </w:r>
      <w:r w:rsidR="00623D73" w:rsidRPr="00007937">
        <w:rPr>
          <w:rFonts w:ascii="Arial" w:hAnsi="Arial" w:cs="Arial"/>
          <w:bCs/>
          <w:sz w:val="28"/>
          <w:szCs w:val="28"/>
        </w:rPr>
        <w:t xml:space="preserve">a </w:t>
      </w:r>
      <w:r w:rsidR="00623D73" w:rsidRPr="00007937">
        <w:rPr>
          <w:rFonts w:ascii="Arial" w:hAnsi="Arial" w:cs="Arial"/>
          <w:b/>
          <w:bCs/>
          <w:i/>
          <w:sz w:val="28"/>
          <w:szCs w:val="28"/>
        </w:rPr>
        <w:t>C</w:t>
      </w:r>
      <w:r w:rsidRPr="00007937">
        <w:rPr>
          <w:rFonts w:ascii="Arial" w:hAnsi="Arial" w:cs="Arial"/>
          <w:b/>
          <w:bCs/>
          <w:i/>
          <w:sz w:val="28"/>
          <w:szCs w:val="28"/>
        </w:rPr>
        <w:t xml:space="preserve">ash for </w:t>
      </w:r>
      <w:r w:rsidR="00623D73" w:rsidRPr="00007937">
        <w:rPr>
          <w:rFonts w:ascii="Arial" w:hAnsi="Arial" w:cs="Arial"/>
          <w:b/>
          <w:bCs/>
          <w:i/>
          <w:sz w:val="28"/>
          <w:szCs w:val="28"/>
        </w:rPr>
        <w:t>K</w:t>
      </w:r>
      <w:r w:rsidRPr="00007937">
        <w:rPr>
          <w:rFonts w:ascii="Arial" w:hAnsi="Arial" w:cs="Arial"/>
          <w:b/>
          <w:bCs/>
          <w:i/>
          <w:sz w:val="28"/>
          <w:szCs w:val="28"/>
        </w:rPr>
        <w:t>eys</w:t>
      </w:r>
      <w:r w:rsidR="00623D73" w:rsidRPr="00007937">
        <w:rPr>
          <w:rFonts w:ascii="Arial" w:hAnsi="Arial" w:cs="Arial"/>
          <w:bCs/>
          <w:sz w:val="28"/>
          <w:szCs w:val="28"/>
        </w:rPr>
        <w:t xml:space="preserve"> deal</w:t>
      </w:r>
      <w:r w:rsidRPr="00007937">
        <w:rPr>
          <w:rFonts w:ascii="Arial" w:hAnsi="Arial" w:cs="Arial"/>
          <w:bCs/>
          <w:sz w:val="28"/>
          <w:szCs w:val="28"/>
        </w:rPr>
        <w:t xml:space="preserve"> isn’t illegal, some </w:t>
      </w:r>
      <w:r w:rsidR="00623D73" w:rsidRPr="00007937">
        <w:rPr>
          <w:rFonts w:ascii="Arial" w:hAnsi="Arial" w:cs="Arial"/>
          <w:bCs/>
          <w:sz w:val="28"/>
          <w:szCs w:val="28"/>
        </w:rPr>
        <w:t xml:space="preserve">landlords </w:t>
      </w:r>
      <w:r w:rsidR="00A2409F" w:rsidRPr="00007937">
        <w:rPr>
          <w:rFonts w:ascii="Arial" w:hAnsi="Arial" w:cs="Arial"/>
          <w:bCs/>
          <w:sz w:val="28"/>
          <w:szCs w:val="28"/>
        </w:rPr>
        <w:t>use</w:t>
      </w:r>
      <w:r w:rsidRPr="00007937">
        <w:rPr>
          <w:rFonts w:ascii="Arial" w:hAnsi="Arial" w:cs="Arial"/>
          <w:bCs/>
          <w:sz w:val="28"/>
          <w:szCs w:val="28"/>
        </w:rPr>
        <w:t xml:space="preserve"> this method to get vacant possession of the unit instead of using the proper LTB notices. </w:t>
      </w:r>
    </w:p>
    <w:p w14:paraId="29316F42" w14:textId="76F34F63" w:rsidR="00623D73" w:rsidRPr="00007937" w:rsidRDefault="00C3303E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t xml:space="preserve">If a tenant </w:t>
      </w:r>
      <w:r w:rsidR="00842755" w:rsidRPr="00007937">
        <w:rPr>
          <w:rFonts w:ascii="Arial" w:hAnsi="Arial" w:cs="Arial"/>
          <w:bCs/>
          <w:sz w:val="28"/>
          <w:szCs w:val="28"/>
        </w:rPr>
        <w:t xml:space="preserve">wants </w:t>
      </w:r>
      <w:r w:rsidRPr="00007937">
        <w:rPr>
          <w:rFonts w:ascii="Arial" w:hAnsi="Arial" w:cs="Arial"/>
          <w:bCs/>
          <w:sz w:val="28"/>
          <w:szCs w:val="28"/>
        </w:rPr>
        <w:t xml:space="preserve">to terminate their tenancy </w:t>
      </w:r>
      <w:r w:rsidR="00623D73" w:rsidRPr="00007937">
        <w:rPr>
          <w:rFonts w:ascii="Arial" w:hAnsi="Arial" w:cs="Arial"/>
          <w:bCs/>
          <w:sz w:val="28"/>
          <w:szCs w:val="28"/>
        </w:rPr>
        <w:t xml:space="preserve">by signing an N11 form, </w:t>
      </w:r>
      <w:r w:rsidRPr="00007937">
        <w:rPr>
          <w:rFonts w:ascii="Arial" w:hAnsi="Arial" w:cs="Arial"/>
          <w:bCs/>
          <w:sz w:val="28"/>
          <w:szCs w:val="28"/>
        </w:rPr>
        <w:t xml:space="preserve">they should know that their new rent will </w:t>
      </w:r>
      <w:r w:rsidR="00623D73" w:rsidRPr="00007937">
        <w:rPr>
          <w:rFonts w:ascii="Arial" w:hAnsi="Arial" w:cs="Arial"/>
          <w:bCs/>
          <w:sz w:val="28"/>
          <w:szCs w:val="28"/>
        </w:rPr>
        <w:t xml:space="preserve">likely </w:t>
      </w:r>
      <w:r w:rsidRPr="00007937">
        <w:rPr>
          <w:rFonts w:ascii="Arial" w:hAnsi="Arial" w:cs="Arial"/>
          <w:bCs/>
          <w:sz w:val="28"/>
          <w:szCs w:val="28"/>
        </w:rPr>
        <w:t xml:space="preserve">be much </w:t>
      </w:r>
      <w:r w:rsidR="00623D73" w:rsidRPr="00007937">
        <w:rPr>
          <w:rFonts w:ascii="Arial" w:hAnsi="Arial" w:cs="Arial"/>
          <w:bCs/>
          <w:sz w:val="28"/>
          <w:szCs w:val="28"/>
        </w:rPr>
        <w:t xml:space="preserve">higher </w:t>
      </w:r>
      <w:r w:rsidRPr="00007937">
        <w:rPr>
          <w:rFonts w:ascii="Arial" w:hAnsi="Arial" w:cs="Arial"/>
          <w:bCs/>
          <w:sz w:val="28"/>
          <w:szCs w:val="28"/>
        </w:rPr>
        <w:t>if they have lived at their old unit for a while</w:t>
      </w:r>
      <w:r w:rsidR="00300E2A" w:rsidRPr="00007937">
        <w:rPr>
          <w:rFonts w:ascii="Arial" w:hAnsi="Arial" w:cs="Arial"/>
          <w:bCs/>
          <w:sz w:val="28"/>
          <w:szCs w:val="28"/>
        </w:rPr>
        <w:t>.</w:t>
      </w:r>
      <w:r w:rsidR="00F14529" w:rsidRPr="00007937">
        <w:rPr>
          <w:rFonts w:ascii="Arial" w:hAnsi="Arial" w:cs="Arial"/>
          <w:bCs/>
          <w:sz w:val="28"/>
          <w:szCs w:val="28"/>
        </w:rPr>
        <w:t xml:space="preserve">  In the current rental market it may be very difficult to find an affordable rental unit.</w:t>
      </w:r>
    </w:p>
    <w:p w14:paraId="24F53CB7" w14:textId="180E0D65" w:rsidR="00300E2A" w:rsidRPr="00007937" w:rsidRDefault="00623D73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t xml:space="preserve">The N11 form allows the parties to </w:t>
      </w:r>
      <w:r w:rsidR="00BD0C5B" w:rsidRPr="00007937">
        <w:rPr>
          <w:rFonts w:ascii="Arial" w:hAnsi="Arial" w:cs="Arial"/>
          <w:bCs/>
          <w:sz w:val="28"/>
          <w:szCs w:val="28"/>
        </w:rPr>
        <w:t>set any tenancy termination date agreeable to both the landlord and the tenant.</w:t>
      </w:r>
      <w:r w:rsidR="00C3303E" w:rsidRPr="00007937">
        <w:rPr>
          <w:rFonts w:ascii="Arial" w:hAnsi="Arial" w:cs="Arial"/>
          <w:bCs/>
          <w:sz w:val="28"/>
          <w:szCs w:val="28"/>
        </w:rPr>
        <w:t xml:space="preserve"> </w:t>
      </w:r>
      <w:r w:rsidR="00BD0C5B" w:rsidRPr="00007937">
        <w:rPr>
          <w:rFonts w:ascii="Arial" w:hAnsi="Arial" w:cs="Arial"/>
          <w:bCs/>
          <w:sz w:val="28"/>
          <w:szCs w:val="28"/>
        </w:rPr>
        <w:t xml:space="preserve"> An N11 may not be signed at the time the tenancy is entered into.</w:t>
      </w:r>
      <w:r w:rsidR="00617CB7" w:rsidRPr="00007937">
        <w:rPr>
          <w:rFonts w:ascii="Arial" w:hAnsi="Arial" w:cs="Arial"/>
          <w:bCs/>
          <w:sz w:val="28"/>
          <w:szCs w:val="28"/>
        </w:rPr>
        <w:t xml:space="preserve">  That type of agreement is void.</w:t>
      </w:r>
    </w:p>
    <w:p w14:paraId="67EEBDF5" w14:textId="77777777" w:rsidR="00F14529" w:rsidRPr="00007937" w:rsidRDefault="00F14529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t xml:space="preserve">It is important to note that all obligations between the landlord and the tenant end at the time of the termination date.  All terms of the lease end at that date.  </w:t>
      </w:r>
    </w:p>
    <w:p w14:paraId="44C510AE" w14:textId="7CF28E0B" w:rsidR="00F14529" w:rsidRPr="00007937" w:rsidRDefault="00F14529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lastRenderedPageBreak/>
        <w:t>Moreover, tenants must remove all of their belongings by the termination date or risk losing them without having any recourse.  Landlords may dispose of tenants’ belongings after the termination date.</w:t>
      </w:r>
    </w:p>
    <w:p w14:paraId="163435B8" w14:textId="09968E1F" w:rsidR="00BD0C5B" w:rsidRPr="00007937" w:rsidRDefault="00BD0C5B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t>Where there are joint (two or more) tenants, all of the tenants must be identified and sign the N11 form for the agreement to be enforceable.</w:t>
      </w:r>
    </w:p>
    <w:p w14:paraId="440C0122" w14:textId="6303B78E" w:rsidR="00842755" w:rsidRPr="00007937" w:rsidRDefault="00300E2A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t xml:space="preserve">An N11 notice is one of the few notices that does not require a hearing for an eviction. </w:t>
      </w:r>
      <w:r w:rsidR="00842755" w:rsidRPr="00007937">
        <w:rPr>
          <w:rFonts w:ascii="Arial" w:hAnsi="Arial" w:cs="Arial"/>
          <w:bCs/>
          <w:sz w:val="28"/>
          <w:szCs w:val="28"/>
        </w:rPr>
        <w:t xml:space="preserve">A landlord can simply file the N11 form with the LTB to have an eviction order issued to the tenant. </w:t>
      </w:r>
    </w:p>
    <w:p w14:paraId="1DB0767C" w14:textId="7D42A5EA" w:rsidR="00DB4922" w:rsidRPr="00007937" w:rsidRDefault="00300E2A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007937">
        <w:rPr>
          <w:rFonts w:ascii="Arial" w:hAnsi="Arial" w:cs="Arial"/>
          <w:bCs/>
          <w:sz w:val="28"/>
          <w:szCs w:val="28"/>
        </w:rPr>
        <w:t xml:space="preserve">If </w:t>
      </w:r>
      <w:r w:rsidR="00842755" w:rsidRPr="00007937">
        <w:rPr>
          <w:rFonts w:ascii="Arial" w:hAnsi="Arial" w:cs="Arial"/>
          <w:bCs/>
          <w:sz w:val="28"/>
          <w:szCs w:val="28"/>
        </w:rPr>
        <w:t xml:space="preserve">a tenant receives </w:t>
      </w:r>
      <w:r w:rsidRPr="00007937">
        <w:rPr>
          <w:rFonts w:ascii="Arial" w:hAnsi="Arial" w:cs="Arial"/>
          <w:bCs/>
          <w:sz w:val="28"/>
          <w:szCs w:val="28"/>
        </w:rPr>
        <w:t xml:space="preserve">an eviction </w:t>
      </w:r>
      <w:r w:rsidR="00821B0A" w:rsidRPr="00007937">
        <w:rPr>
          <w:rFonts w:ascii="Arial" w:hAnsi="Arial" w:cs="Arial"/>
          <w:bCs/>
          <w:sz w:val="28"/>
          <w:szCs w:val="28"/>
        </w:rPr>
        <w:t>order</w:t>
      </w:r>
      <w:r w:rsidRPr="00007937">
        <w:rPr>
          <w:rFonts w:ascii="Arial" w:hAnsi="Arial" w:cs="Arial"/>
          <w:bCs/>
          <w:sz w:val="28"/>
          <w:szCs w:val="28"/>
        </w:rPr>
        <w:t xml:space="preserve"> under these circumstances</w:t>
      </w:r>
      <w:r w:rsidR="00842755" w:rsidRPr="00007937">
        <w:rPr>
          <w:rFonts w:ascii="Arial" w:hAnsi="Arial" w:cs="Arial"/>
          <w:bCs/>
          <w:sz w:val="28"/>
          <w:szCs w:val="28"/>
        </w:rPr>
        <w:t>,</w:t>
      </w:r>
      <w:r w:rsidRPr="00007937">
        <w:rPr>
          <w:rFonts w:ascii="Arial" w:hAnsi="Arial" w:cs="Arial"/>
          <w:bCs/>
          <w:sz w:val="28"/>
          <w:szCs w:val="28"/>
        </w:rPr>
        <w:t xml:space="preserve"> a review of the order and a stay of the eviction may be possible, but the tenant must act fast. The tenant only has 10 days after the order was issued to file a </w:t>
      </w:r>
      <w:r w:rsidR="00842755" w:rsidRPr="00007937">
        <w:rPr>
          <w:rFonts w:ascii="Arial" w:hAnsi="Arial" w:cs="Arial"/>
          <w:bCs/>
          <w:sz w:val="28"/>
          <w:szCs w:val="28"/>
        </w:rPr>
        <w:t xml:space="preserve">request for a stay and a review. </w:t>
      </w:r>
      <w:r w:rsidR="00AB07BD" w:rsidRPr="00007937">
        <w:rPr>
          <w:rFonts w:ascii="Arial" w:hAnsi="Arial" w:cs="Arial"/>
          <w:bCs/>
          <w:sz w:val="28"/>
          <w:szCs w:val="28"/>
        </w:rPr>
        <w:t xml:space="preserve"> </w:t>
      </w:r>
      <w:r w:rsidRPr="00007937">
        <w:rPr>
          <w:rFonts w:ascii="Arial" w:hAnsi="Arial" w:cs="Arial"/>
          <w:bCs/>
          <w:sz w:val="28"/>
          <w:szCs w:val="28"/>
        </w:rPr>
        <w:t xml:space="preserve">If more time has elapsed, the LTB may grant an exception if the circumstances warrant it. </w:t>
      </w:r>
      <w:r w:rsidR="00AB3C18" w:rsidRPr="00007937">
        <w:rPr>
          <w:rFonts w:ascii="Arial" w:hAnsi="Arial" w:cs="Arial"/>
          <w:bCs/>
          <w:sz w:val="28"/>
          <w:szCs w:val="28"/>
        </w:rPr>
        <w:t xml:space="preserve">  </w:t>
      </w:r>
    </w:p>
    <w:p w14:paraId="0A51F1E3" w14:textId="429E749A" w:rsidR="00AF680C" w:rsidRPr="00007937" w:rsidRDefault="0011453D" w:rsidP="00910B7E">
      <w:pPr>
        <w:spacing w:line="360" w:lineRule="auto"/>
        <w:rPr>
          <w:rFonts w:ascii="Arial" w:hAnsi="Arial" w:cs="Arial"/>
          <w:sz w:val="28"/>
          <w:szCs w:val="28"/>
        </w:rPr>
      </w:pPr>
      <w:r w:rsidRPr="00007937">
        <w:rPr>
          <w:rFonts w:ascii="Arial" w:hAnsi="Arial" w:cs="Arial"/>
          <w:sz w:val="28"/>
          <w:szCs w:val="28"/>
        </w:rPr>
        <w:t>If you need assistance with</w:t>
      </w:r>
      <w:r w:rsidR="008D6C2C" w:rsidRPr="00007937">
        <w:rPr>
          <w:rFonts w:ascii="Arial" w:hAnsi="Arial" w:cs="Arial"/>
          <w:sz w:val="28"/>
          <w:szCs w:val="28"/>
        </w:rPr>
        <w:t xml:space="preserve"> </w:t>
      </w:r>
      <w:r w:rsidR="00821B0A" w:rsidRPr="00007937">
        <w:rPr>
          <w:rFonts w:ascii="Arial" w:hAnsi="Arial" w:cs="Arial"/>
          <w:sz w:val="28"/>
          <w:szCs w:val="28"/>
        </w:rPr>
        <w:t xml:space="preserve">a </w:t>
      </w:r>
      <w:r w:rsidR="008D6C2C" w:rsidRPr="00007937">
        <w:rPr>
          <w:rFonts w:ascii="Arial" w:hAnsi="Arial" w:cs="Arial"/>
          <w:sz w:val="28"/>
          <w:szCs w:val="28"/>
        </w:rPr>
        <w:t xml:space="preserve">Landlord and Tenant Board matter, </w:t>
      </w:r>
      <w:r w:rsidR="007B2831" w:rsidRPr="00007937">
        <w:rPr>
          <w:rFonts w:ascii="Arial" w:hAnsi="Arial" w:cs="Arial"/>
          <w:sz w:val="28"/>
          <w:szCs w:val="28"/>
        </w:rPr>
        <w:t xml:space="preserve">contact </w:t>
      </w:r>
      <w:r w:rsidR="000B4171" w:rsidRPr="00007937">
        <w:rPr>
          <w:rFonts w:ascii="Arial" w:hAnsi="Arial" w:cs="Arial"/>
          <w:sz w:val="28"/>
          <w:szCs w:val="28"/>
        </w:rPr>
        <w:t>CKLC for advice</w:t>
      </w:r>
      <w:r w:rsidR="00AF680C" w:rsidRPr="00007937">
        <w:rPr>
          <w:rFonts w:ascii="Arial" w:hAnsi="Arial" w:cs="Arial"/>
          <w:sz w:val="28"/>
          <w:szCs w:val="28"/>
        </w:rPr>
        <w:t>.</w:t>
      </w:r>
    </w:p>
    <w:p w14:paraId="3E4D1EE1" w14:textId="77777777" w:rsidR="001E38A9" w:rsidRDefault="00345FB1" w:rsidP="001E38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7937">
        <w:rPr>
          <w:rFonts w:ascii="Arial" w:hAnsi="Arial" w:cs="Arial"/>
          <w:b/>
          <w:bCs/>
          <w:sz w:val="24"/>
          <w:szCs w:val="24"/>
        </w:rPr>
        <w:t>Jeff Wilkins</w:t>
      </w:r>
      <w:r w:rsidRPr="00007937">
        <w:rPr>
          <w:rFonts w:ascii="Arial" w:hAnsi="Arial" w:cs="Arial"/>
          <w:sz w:val="24"/>
          <w:szCs w:val="24"/>
        </w:rPr>
        <w:t xml:space="preserve">, </w:t>
      </w:r>
      <w:r w:rsidR="0035787E" w:rsidRPr="00007937">
        <w:rPr>
          <w:rFonts w:ascii="Arial" w:hAnsi="Arial" w:cs="Arial"/>
          <w:sz w:val="24"/>
          <w:szCs w:val="24"/>
        </w:rPr>
        <w:t xml:space="preserve">CKLC </w:t>
      </w:r>
      <w:r w:rsidRPr="00007937">
        <w:rPr>
          <w:rFonts w:ascii="Arial" w:hAnsi="Arial" w:cs="Arial"/>
          <w:sz w:val="24"/>
          <w:szCs w:val="24"/>
        </w:rPr>
        <w:t>Licensed Paralegal</w:t>
      </w:r>
    </w:p>
    <w:p w14:paraId="5A6D68CF" w14:textId="3F739CAC" w:rsidR="0035787E" w:rsidRPr="00007937" w:rsidRDefault="001E38A9" w:rsidP="001E38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as of December 2025</w:t>
      </w:r>
      <w:r w:rsidR="0035787E" w:rsidRPr="00007937">
        <w:rPr>
          <w:rFonts w:ascii="Arial" w:hAnsi="Arial" w:cs="Arial"/>
          <w:sz w:val="24"/>
          <w:szCs w:val="24"/>
        </w:rPr>
        <w:t xml:space="preserve"> </w:t>
      </w:r>
    </w:p>
    <w:p w14:paraId="043B74D9" w14:textId="77FE5782" w:rsidR="00224F0E" w:rsidRPr="00007937" w:rsidRDefault="00224F0E" w:rsidP="00650E2E">
      <w:pPr>
        <w:rPr>
          <w:rFonts w:ascii="Arial" w:hAnsi="Arial" w:cs="Arial"/>
          <w:sz w:val="24"/>
          <w:szCs w:val="24"/>
        </w:rPr>
      </w:pPr>
    </w:p>
    <w:sectPr w:rsidR="00224F0E" w:rsidRPr="00007937" w:rsidSect="00837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9B8D" w14:textId="77777777" w:rsidR="00CB41C1" w:rsidRDefault="00CB41C1" w:rsidP="0064722F">
      <w:pPr>
        <w:spacing w:after="0" w:line="240" w:lineRule="auto"/>
      </w:pPr>
      <w:r>
        <w:separator/>
      </w:r>
    </w:p>
  </w:endnote>
  <w:endnote w:type="continuationSeparator" w:id="0">
    <w:p w14:paraId="39E12B48" w14:textId="77777777" w:rsidR="00CB41C1" w:rsidRDefault="00CB41C1" w:rsidP="0064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A14" w14:textId="77777777" w:rsidR="0064722F" w:rsidRDefault="0064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AF33" w14:textId="77777777" w:rsidR="0064722F" w:rsidRDefault="00647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C3F6" w14:textId="77777777" w:rsidR="0064722F" w:rsidRDefault="0064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9AAA" w14:textId="77777777" w:rsidR="00CB41C1" w:rsidRDefault="00CB41C1" w:rsidP="0064722F">
      <w:pPr>
        <w:spacing w:after="0" w:line="240" w:lineRule="auto"/>
      </w:pPr>
      <w:r>
        <w:separator/>
      </w:r>
    </w:p>
  </w:footnote>
  <w:footnote w:type="continuationSeparator" w:id="0">
    <w:p w14:paraId="5E6D689F" w14:textId="77777777" w:rsidR="00CB41C1" w:rsidRDefault="00CB41C1" w:rsidP="0064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1E93" w14:textId="77777777" w:rsidR="0064722F" w:rsidRDefault="00647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A977" w14:textId="77777777" w:rsidR="0064722F" w:rsidRDefault="00647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A6DE" w14:textId="77777777" w:rsidR="0064722F" w:rsidRDefault="00647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A67A0"/>
    <w:multiLevelType w:val="multilevel"/>
    <w:tmpl w:val="8624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84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8D"/>
    <w:rsid w:val="00007937"/>
    <w:rsid w:val="00014AFA"/>
    <w:rsid w:val="00035648"/>
    <w:rsid w:val="000474E2"/>
    <w:rsid w:val="00070462"/>
    <w:rsid w:val="00085FC0"/>
    <w:rsid w:val="000B4171"/>
    <w:rsid w:val="000D332B"/>
    <w:rsid w:val="000D768C"/>
    <w:rsid w:val="000F7B8D"/>
    <w:rsid w:val="0011453D"/>
    <w:rsid w:val="0011551C"/>
    <w:rsid w:val="001233B8"/>
    <w:rsid w:val="00170A53"/>
    <w:rsid w:val="0018333F"/>
    <w:rsid w:val="00183714"/>
    <w:rsid w:val="0019133F"/>
    <w:rsid w:val="001B60DA"/>
    <w:rsid w:val="001E38A9"/>
    <w:rsid w:val="001E4C26"/>
    <w:rsid w:val="00204A8A"/>
    <w:rsid w:val="00215CD2"/>
    <w:rsid w:val="00224F0E"/>
    <w:rsid w:val="002C210D"/>
    <w:rsid w:val="00300E2A"/>
    <w:rsid w:val="00301437"/>
    <w:rsid w:val="00310684"/>
    <w:rsid w:val="00345FB1"/>
    <w:rsid w:val="003555D3"/>
    <w:rsid w:val="0035787E"/>
    <w:rsid w:val="003652A4"/>
    <w:rsid w:val="003A6A9D"/>
    <w:rsid w:val="003D0C50"/>
    <w:rsid w:val="003F2389"/>
    <w:rsid w:val="0041391A"/>
    <w:rsid w:val="004322AA"/>
    <w:rsid w:val="0049362B"/>
    <w:rsid w:val="004A4C88"/>
    <w:rsid w:val="004B2B8E"/>
    <w:rsid w:val="0055330E"/>
    <w:rsid w:val="00560B3F"/>
    <w:rsid w:val="00562ED8"/>
    <w:rsid w:val="005906AE"/>
    <w:rsid w:val="005B6BDD"/>
    <w:rsid w:val="005D4BAF"/>
    <w:rsid w:val="005E418D"/>
    <w:rsid w:val="00617CB7"/>
    <w:rsid w:val="00623D73"/>
    <w:rsid w:val="0064722F"/>
    <w:rsid w:val="00647A08"/>
    <w:rsid w:val="00650E2E"/>
    <w:rsid w:val="0067753F"/>
    <w:rsid w:val="006D3025"/>
    <w:rsid w:val="006F3867"/>
    <w:rsid w:val="00715735"/>
    <w:rsid w:val="007202E3"/>
    <w:rsid w:val="00783C7D"/>
    <w:rsid w:val="00787FD0"/>
    <w:rsid w:val="007975E7"/>
    <w:rsid w:val="007B2831"/>
    <w:rsid w:val="007F0BC8"/>
    <w:rsid w:val="00806E9B"/>
    <w:rsid w:val="00821B0A"/>
    <w:rsid w:val="0083675E"/>
    <w:rsid w:val="00837460"/>
    <w:rsid w:val="00842755"/>
    <w:rsid w:val="008B761B"/>
    <w:rsid w:val="008C52E7"/>
    <w:rsid w:val="008D6C2C"/>
    <w:rsid w:val="00910B7E"/>
    <w:rsid w:val="0092044D"/>
    <w:rsid w:val="0094469D"/>
    <w:rsid w:val="00986892"/>
    <w:rsid w:val="009908C3"/>
    <w:rsid w:val="0099341E"/>
    <w:rsid w:val="009C08D0"/>
    <w:rsid w:val="009C2AE3"/>
    <w:rsid w:val="009D2D26"/>
    <w:rsid w:val="009D503F"/>
    <w:rsid w:val="009F0037"/>
    <w:rsid w:val="00A2409F"/>
    <w:rsid w:val="00A638F9"/>
    <w:rsid w:val="00A659AB"/>
    <w:rsid w:val="00A66B69"/>
    <w:rsid w:val="00A90082"/>
    <w:rsid w:val="00A95C88"/>
    <w:rsid w:val="00AA24A6"/>
    <w:rsid w:val="00AB07BD"/>
    <w:rsid w:val="00AB39B2"/>
    <w:rsid w:val="00AB3C18"/>
    <w:rsid w:val="00AB5BC4"/>
    <w:rsid w:val="00AF680C"/>
    <w:rsid w:val="00B34579"/>
    <w:rsid w:val="00B649D2"/>
    <w:rsid w:val="00BA6EFB"/>
    <w:rsid w:val="00BB5FB6"/>
    <w:rsid w:val="00BD0C5B"/>
    <w:rsid w:val="00BE0D2C"/>
    <w:rsid w:val="00C02065"/>
    <w:rsid w:val="00C3303E"/>
    <w:rsid w:val="00C74272"/>
    <w:rsid w:val="00C808F8"/>
    <w:rsid w:val="00CB41C1"/>
    <w:rsid w:val="00CC27EA"/>
    <w:rsid w:val="00CE1A60"/>
    <w:rsid w:val="00D024DE"/>
    <w:rsid w:val="00D174F5"/>
    <w:rsid w:val="00D802AE"/>
    <w:rsid w:val="00D81BE6"/>
    <w:rsid w:val="00D8670C"/>
    <w:rsid w:val="00D868DB"/>
    <w:rsid w:val="00DA131A"/>
    <w:rsid w:val="00DA208E"/>
    <w:rsid w:val="00DB4922"/>
    <w:rsid w:val="00DB6D18"/>
    <w:rsid w:val="00DC001F"/>
    <w:rsid w:val="00E31D98"/>
    <w:rsid w:val="00E54066"/>
    <w:rsid w:val="00E61640"/>
    <w:rsid w:val="00E83CF4"/>
    <w:rsid w:val="00E95763"/>
    <w:rsid w:val="00E965F9"/>
    <w:rsid w:val="00EB0542"/>
    <w:rsid w:val="00ED3F32"/>
    <w:rsid w:val="00F14529"/>
    <w:rsid w:val="00F37297"/>
    <w:rsid w:val="00F5330D"/>
    <w:rsid w:val="00F67929"/>
    <w:rsid w:val="00F728AD"/>
    <w:rsid w:val="00F8693C"/>
    <w:rsid w:val="00F9730E"/>
    <w:rsid w:val="00FB77DA"/>
    <w:rsid w:val="00FD1AD6"/>
    <w:rsid w:val="00FD3B21"/>
    <w:rsid w:val="00FE3B1B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5E60B"/>
  <w15:chartTrackingRefBased/>
  <w15:docId w15:val="{052A7A3C-3CD1-4AEA-9556-16C9FAD0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2F"/>
  </w:style>
  <w:style w:type="paragraph" w:styleId="Footer">
    <w:name w:val="footer"/>
    <w:basedOn w:val="Normal"/>
    <w:link w:val="Foot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2F"/>
  </w:style>
  <w:style w:type="character" w:styleId="Hyperlink">
    <w:name w:val="Hyperlink"/>
    <w:basedOn w:val="DefaultParagraphFont"/>
    <w:uiPriority w:val="99"/>
    <w:unhideWhenUsed/>
    <w:rsid w:val="003578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46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9C08D0"/>
  </w:style>
  <w:style w:type="paragraph" w:styleId="NormalWeb">
    <w:name w:val="Normal (Web)"/>
    <w:basedOn w:val="Normal"/>
    <w:uiPriority w:val="99"/>
    <w:semiHidden/>
    <w:unhideWhenUsed/>
    <w:rsid w:val="0022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224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B6ED-2F23-4742-BD10-1A873AFE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Wilkins</dc:creator>
  <cp:keywords/>
  <dc:description/>
  <cp:lastModifiedBy>Walter Van de Kleut (CKLC)</cp:lastModifiedBy>
  <cp:revision>2</cp:revision>
  <dcterms:created xsi:type="dcterms:W3CDTF">2026-03-16T18:47:00Z</dcterms:created>
  <dcterms:modified xsi:type="dcterms:W3CDTF">2026-03-16T18:47:00Z</dcterms:modified>
</cp:coreProperties>
</file>