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43C39" w14:textId="77777777" w:rsidR="00491FF5" w:rsidRPr="00491FF5" w:rsidRDefault="00491FF5" w:rsidP="005C1CC0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9590258" w14:textId="1F6C77AD" w:rsidR="00972630" w:rsidRPr="009273C0" w:rsidRDefault="009A20E0" w:rsidP="005C1CC0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9273C0">
        <w:rPr>
          <w:rFonts w:ascii="Arial" w:hAnsi="Arial" w:cs="Arial"/>
          <w:b/>
          <w:bCs/>
          <w:sz w:val="36"/>
          <w:szCs w:val="36"/>
        </w:rPr>
        <w:t xml:space="preserve">Falling </w:t>
      </w:r>
      <w:r w:rsidR="00491FF5" w:rsidRPr="009273C0">
        <w:rPr>
          <w:rFonts w:ascii="Arial" w:hAnsi="Arial" w:cs="Arial"/>
          <w:b/>
          <w:bCs/>
          <w:sz w:val="36"/>
          <w:szCs w:val="36"/>
        </w:rPr>
        <w:t>b</w:t>
      </w:r>
      <w:r w:rsidRPr="009273C0">
        <w:rPr>
          <w:rFonts w:ascii="Arial" w:hAnsi="Arial" w:cs="Arial"/>
          <w:b/>
          <w:bCs/>
          <w:sz w:val="36"/>
          <w:szCs w:val="36"/>
        </w:rPr>
        <w:t xml:space="preserve">ehind on the </w:t>
      </w:r>
      <w:r w:rsidR="00491FF5" w:rsidRPr="009273C0">
        <w:rPr>
          <w:rFonts w:ascii="Arial" w:hAnsi="Arial" w:cs="Arial"/>
          <w:b/>
          <w:bCs/>
          <w:sz w:val="36"/>
          <w:szCs w:val="36"/>
        </w:rPr>
        <w:t>r</w:t>
      </w:r>
      <w:r w:rsidRPr="009273C0">
        <w:rPr>
          <w:rFonts w:ascii="Arial" w:hAnsi="Arial" w:cs="Arial"/>
          <w:b/>
          <w:bCs/>
          <w:sz w:val="36"/>
          <w:szCs w:val="36"/>
        </w:rPr>
        <w:t xml:space="preserve">ent </w:t>
      </w:r>
    </w:p>
    <w:p w14:paraId="545E3154" w14:textId="783703E9" w:rsidR="004D470C" w:rsidRPr="00491FF5" w:rsidRDefault="004D470C" w:rsidP="005C1CC0">
      <w:pPr>
        <w:rPr>
          <w:rFonts w:ascii="Arial" w:hAnsi="Arial" w:cs="Arial"/>
          <w:sz w:val="28"/>
          <w:szCs w:val="28"/>
        </w:rPr>
      </w:pPr>
    </w:p>
    <w:p w14:paraId="3A8EF5A8" w14:textId="742C63AB" w:rsidR="005217E3" w:rsidRPr="006616AF" w:rsidRDefault="00F44B1C" w:rsidP="00946F01">
      <w:pPr>
        <w:spacing w:line="360" w:lineRule="auto"/>
        <w:rPr>
          <w:rFonts w:ascii="Arial" w:hAnsi="Arial" w:cs="Arial"/>
          <w:sz w:val="28"/>
          <w:szCs w:val="28"/>
        </w:rPr>
      </w:pPr>
      <w:r w:rsidRPr="006616AF">
        <w:rPr>
          <w:rFonts w:ascii="Arial" w:hAnsi="Arial" w:cs="Arial"/>
          <w:sz w:val="28"/>
          <w:szCs w:val="28"/>
        </w:rPr>
        <w:t>No one intends to fall behind on paying their rent.  But circ</w:t>
      </w:r>
      <w:r w:rsidR="0002525C" w:rsidRPr="006616AF">
        <w:rPr>
          <w:rFonts w:ascii="Arial" w:hAnsi="Arial" w:cs="Arial"/>
          <w:sz w:val="28"/>
          <w:szCs w:val="28"/>
        </w:rPr>
        <w:t xml:space="preserve">umstances can change </w:t>
      </w:r>
      <w:r w:rsidR="008D23DA" w:rsidRPr="006616AF">
        <w:rPr>
          <w:rFonts w:ascii="Arial" w:hAnsi="Arial" w:cs="Arial"/>
          <w:sz w:val="28"/>
          <w:szCs w:val="28"/>
        </w:rPr>
        <w:t>quickly,</w:t>
      </w:r>
      <w:r w:rsidR="0002525C" w:rsidRPr="006616AF">
        <w:rPr>
          <w:rFonts w:ascii="Arial" w:hAnsi="Arial" w:cs="Arial"/>
          <w:sz w:val="28"/>
          <w:szCs w:val="28"/>
        </w:rPr>
        <w:t xml:space="preserve"> and </w:t>
      </w:r>
      <w:r w:rsidRPr="006616AF">
        <w:rPr>
          <w:rFonts w:ascii="Arial" w:hAnsi="Arial" w:cs="Arial"/>
          <w:sz w:val="28"/>
          <w:szCs w:val="28"/>
        </w:rPr>
        <w:t>one</w:t>
      </w:r>
      <w:r w:rsidR="0002525C" w:rsidRPr="006616AF">
        <w:rPr>
          <w:rFonts w:ascii="Arial" w:hAnsi="Arial" w:cs="Arial"/>
          <w:sz w:val="28"/>
          <w:szCs w:val="28"/>
        </w:rPr>
        <w:t xml:space="preserve"> may end up on hard times</w:t>
      </w:r>
      <w:r w:rsidRPr="006616AF">
        <w:rPr>
          <w:rFonts w:ascii="Arial" w:hAnsi="Arial" w:cs="Arial"/>
          <w:sz w:val="28"/>
          <w:szCs w:val="28"/>
        </w:rPr>
        <w:t>,</w:t>
      </w:r>
      <w:r w:rsidR="00EE7631" w:rsidRPr="006616AF">
        <w:rPr>
          <w:rFonts w:ascii="Arial" w:hAnsi="Arial" w:cs="Arial"/>
          <w:sz w:val="28"/>
          <w:szCs w:val="28"/>
        </w:rPr>
        <w:t xml:space="preserve"> </w:t>
      </w:r>
      <w:r w:rsidR="0002525C" w:rsidRPr="006616AF">
        <w:rPr>
          <w:rFonts w:ascii="Arial" w:hAnsi="Arial" w:cs="Arial"/>
          <w:sz w:val="28"/>
          <w:szCs w:val="28"/>
        </w:rPr>
        <w:t xml:space="preserve">especially </w:t>
      </w:r>
      <w:r w:rsidR="005217E3" w:rsidRPr="006616AF">
        <w:rPr>
          <w:rFonts w:ascii="Arial" w:hAnsi="Arial" w:cs="Arial"/>
          <w:sz w:val="28"/>
          <w:szCs w:val="28"/>
        </w:rPr>
        <w:t xml:space="preserve">during </w:t>
      </w:r>
      <w:r w:rsidR="0002525C" w:rsidRPr="006616AF">
        <w:rPr>
          <w:rFonts w:ascii="Arial" w:hAnsi="Arial" w:cs="Arial"/>
          <w:sz w:val="28"/>
          <w:szCs w:val="28"/>
        </w:rPr>
        <w:t xml:space="preserve">the last </w:t>
      </w:r>
      <w:r w:rsidR="00412E75" w:rsidRPr="006616AF">
        <w:rPr>
          <w:rFonts w:ascii="Arial" w:hAnsi="Arial" w:cs="Arial"/>
          <w:sz w:val="28"/>
          <w:szCs w:val="28"/>
        </w:rPr>
        <w:t>few years</w:t>
      </w:r>
      <w:r w:rsidR="0002525C" w:rsidRPr="006616AF">
        <w:rPr>
          <w:rFonts w:ascii="Arial" w:hAnsi="Arial" w:cs="Arial"/>
          <w:sz w:val="28"/>
          <w:szCs w:val="28"/>
        </w:rPr>
        <w:t xml:space="preserve"> months.</w:t>
      </w:r>
    </w:p>
    <w:p w14:paraId="6D918137" w14:textId="77777777" w:rsidR="005217E3" w:rsidRPr="006616AF" w:rsidRDefault="005217E3" w:rsidP="00946F01">
      <w:pPr>
        <w:spacing w:line="360" w:lineRule="auto"/>
        <w:rPr>
          <w:rFonts w:ascii="Arial" w:hAnsi="Arial" w:cs="Arial"/>
          <w:sz w:val="28"/>
          <w:szCs w:val="28"/>
        </w:rPr>
      </w:pPr>
    </w:p>
    <w:p w14:paraId="2A8A4AEE" w14:textId="19730B9F" w:rsidR="0002525C" w:rsidRPr="006616AF" w:rsidRDefault="00F44B1C" w:rsidP="00946F01">
      <w:pPr>
        <w:spacing w:line="360" w:lineRule="auto"/>
        <w:rPr>
          <w:rFonts w:ascii="Arial" w:hAnsi="Arial" w:cs="Arial"/>
          <w:sz w:val="28"/>
          <w:szCs w:val="28"/>
        </w:rPr>
      </w:pPr>
      <w:r w:rsidRPr="006616AF">
        <w:rPr>
          <w:rFonts w:ascii="Arial" w:hAnsi="Arial" w:cs="Arial"/>
          <w:sz w:val="28"/>
          <w:szCs w:val="28"/>
        </w:rPr>
        <w:t xml:space="preserve">Below </w:t>
      </w:r>
      <w:r w:rsidR="00FF196E" w:rsidRPr="006616AF">
        <w:rPr>
          <w:rFonts w:ascii="Arial" w:hAnsi="Arial" w:cs="Arial"/>
          <w:sz w:val="28"/>
          <w:szCs w:val="28"/>
        </w:rPr>
        <w:t>is a hypothetical example</w:t>
      </w:r>
      <w:r w:rsidR="00D45025" w:rsidRPr="006616AF">
        <w:rPr>
          <w:rFonts w:ascii="Arial" w:hAnsi="Arial" w:cs="Arial"/>
          <w:sz w:val="28"/>
          <w:szCs w:val="28"/>
        </w:rPr>
        <w:t xml:space="preserve"> t</w:t>
      </w:r>
      <w:r w:rsidR="00DA220B" w:rsidRPr="006616AF">
        <w:rPr>
          <w:rFonts w:ascii="Arial" w:hAnsi="Arial" w:cs="Arial"/>
          <w:sz w:val="28"/>
          <w:szCs w:val="28"/>
        </w:rPr>
        <w:t>o help you understand your rights as a tenant</w:t>
      </w:r>
      <w:r w:rsidRPr="006616AF">
        <w:rPr>
          <w:rFonts w:ascii="Arial" w:hAnsi="Arial" w:cs="Arial"/>
          <w:sz w:val="28"/>
          <w:szCs w:val="28"/>
        </w:rPr>
        <w:t xml:space="preserve"> should you frequently pay your rent late, or fall behind.  </w:t>
      </w:r>
    </w:p>
    <w:p w14:paraId="1D80825D" w14:textId="77777777" w:rsidR="0002525C" w:rsidRPr="006616AF" w:rsidRDefault="0002525C" w:rsidP="00946F01">
      <w:pPr>
        <w:spacing w:line="360" w:lineRule="auto"/>
        <w:rPr>
          <w:rFonts w:ascii="Arial" w:hAnsi="Arial" w:cs="Arial"/>
          <w:sz w:val="28"/>
          <w:szCs w:val="28"/>
        </w:rPr>
      </w:pPr>
    </w:p>
    <w:p w14:paraId="42AADC9C" w14:textId="7C6E851F" w:rsidR="00DA220B" w:rsidRPr="006616AF" w:rsidRDefault="00F44B1C" w:rsidP="00946F01">
      <w:pPr>
        <w:spacing w:line="360" w:lineRule="auto"/>
        <w:rPr>
          <w:rFonts w:ascii="Arial" w:hAnsi="Arial" w:cs="Arial"/>
          <w:sz w:val="28"/>
          <w:szCs w:val="28"/>
        </w:rPr>
      </w:pPr>
      <w:r w:rsidRPr="006616AF">
        <w:rPr>
          <w:rFonts w:ascii="Arial" w:hAnsi="Arial" w:cs="Arial"/>
          <w:sz w:val="28"/>
          <w:szCs w:val="28"/>
        </w:rPr>
        <w:t>Joe is a s</w:t>
      </w:r>
      <w:r w:rsidR="00D2119C" w:rsidRPr="006616AF">
        <w:rPr>
          <w:rFonts w:ascii="Arial" w:hAnsi="Arial" w:cs="Arial"/>
          <w:sz w:val="28"/>
          <w:szCs w:val="28"/>
        </w:rPr>
        <w:t>ingle</w:t>
      </w:r>
      <w:r w:rsidR="00997E15" w:rsidRPr="006616AF">
        <w:rPr>
          <w:rFonts w:ascii="Arial" w:hAnsi="Arial" w:cs="Arial"/>
          <w:sz w:val="28"/>
          <w:szCs w:val="28"/>
        </w:rPr>
        <w:t xml:space="preserve"> parent</w:t>
      </w:r>
      <w:r w:rsidR="00D2119C" w:rsidRPr="006616AF">
        <w:rPr>
          <w:rFonts w:ascii="Arial" w:hAnsi="Arial" w:cs="Arial"/>
          <w:sz w:val="28"/>
          <w:szCs w:val="28"/>
        </w:rPr>
        <w:t xml:space="preserve"> with two children</w:t>
      </w:r>
      <w:r w:rsidR="0002525C" w:rsidRPr="006616AF">
        <w:rPr>
          <w:rFonts w:ascii="Arial" w:hAnsi="Arial" w:cs="Arial"/>
          <w:sz w:val="28"/>
          <w:szCs w:val="28"/>
        </w:rPr>
        <w:t xml:space="preserve">. </w:t>
      </w:r>
      <w:r w:rsidRPr="006616AF">
        <w:rPr>
          <w:rFonts w:ascii="Arial" w:hAnsi="Arial" w:cs="Arial"/>
          <w:sz w:val="28"/>
          <w:szCs w:val="28"/>
        </w:rPr>
        <w:t>He</w:t>
      </w:r>
      <w:r w:rsidR="0002525C" w:rsidRPr="006616AF">
        <w:rPr>
          <w:rFonts w:ascii="Arial" w:hAnsi="Arial" w:cs="Arial"/>
          <w:sz w:val="28"/>
          <w:szCs w:val="28"/>
        </w:rPr>
        <w:t xml:space="preserve"> makes ends meet but </w:t>
      </w:r>
      <w:r w:rsidR="00FF196E" w:rsidRPr="006616AF">
        <w:rPr>
          <w:rFonts w:ascii="Arial" w:hAnsi="Arial" w:cs="Arial"/>
          <w:sz w:val="28"/>
          <w:szCs w:val="28"/>
        </w:rPr>
        <w:t xml:space="preserve">he often pays the rent late. </w:t>
      </w:r>
      <w:r w:rsidR="00D2119C" w:rsidRPr="006616AF">
        <w:rPr>
          <w:rFonts w:ascii="Arial" w:hAnsi="Arial" w:cs="Arial"/>
          <w:sz w:val="28"/>
          <w:szCs w:val="28"/>
        </w:rPr>
        <w:t xml:space="preserve"> </w:t>
      </w:r>
      <w:r w:rsidR="0002525C" w:rsidRPr="006616AF">
        <w:rPr>
          <w:rFonts w:ascii="Arial" w:hAnsi="Arial" w:cs="Arial"/>
          <w:sz w:val="28"/>
          <w:szCs w:val="28"/>
        </w:rPr>
        <w:t xml:space="preserve">In 2021, </w:t>
      </w:r>
      <w:r w:rsidRPr="006616AF">
        <w:rPr>
          <w:rFonts w:ascii="Arial" w:hAnsi="Arial" w:cs="Arial"/>
          <w:sz w:val="28"/>
          <w:szCs w:val="28"/>
        </w:rPr>
        <w:t xml:space="preserve">Joe </w:t>
      </w:r>
      <w:r w:rsidR="00FF196E" w:rsidRPr="006616AF">
        <w:rPr>
          <w:rFonts w:ascii="Arial" w:hAnsi="Arial" w:cs="Arial"/>
          <w:sz w:val="28"/>
          <w:szCs w:val="28"/>
        </w:rPr>
        <w:t>was</w:t>
      </w:r>
      <w:r w:rsidR="0002525C" w:rsidRPr="006616AF">
        <w:rPr>
          <w:rFonts w:ascii="Arial" w:hAnsi="Arial" w:cs="Arial"/>
          <w:sz w:val="28"/>
          <w:szCs w:val="28"/>
        </w:rPr>
        <w:t xml:space="preserve"> laid off</w:t>
      </w:r>
      <w:r w:rsidR="00D2119C" w:rsidRPr="006616AF">
        <w:rPr>
          <w:rFonts w:ascii="Arial" w:hAnsi="Arial" w:cs="Arial"/>
          <w:sz w:val="28"/>
          <w:szCs w:val="28"/>
        </w:rPr>
        <w:t xml:space="preserve"> </w:t>
      </w:r>
      <w:r w:rsidR="0002525C" w:rsidRPr="006616AF">
        <w:rPr>
          <w:rFonts w:ascii="Arial" w:hAnsi="Arial" w:cs="Arial"/>
          <w:sz w:val="28"/>
          <w:szCs w:val="28"/>
        </w:rPr>
        <w:t>from his job a</w:t>
      </w:r>
      <w:r w:rsidR="00D2119C" w:rsidRPr="006616AF">
        <w:rPr>
          <w:rFonts w:ascii="Arial" w:hAnsi="Arial" w:cs="Arial"/>
          <w:sz w:val="28"/>
          <w:szCs w:val="28"/>
        </w:rPr>
        <w:t xml:space="preserve">nd </w:t>
      </w:r>
      <w:r w:rsidR="00DA220B" w:rsidRPr="006616AF">
        <w:rPr>
          <w:rFonts w:ascii="Arial" w:hAnsi="Arial" w:cs="Arial"/>
          <w:sz w:val="28"/>
          <w:szCs w:val="28"/>
        </w:rPr>
        <w:t xml:space="preserve">is only able to </w:t>
      </w:r>
      <w:r w:rsidR="00101506" w:rsidRPr="006616AF">
        <w:rPr>
          <w:rFonts w:ascii="Arial" w:hAnsi="Arial" w:cs="Arial"/>
          <w:sz w:val="28"/>
          <w:szCs w:val="28"/>
        </w:rPr>
        <w:t>pay</w:t>
      </w:r>
      <w:r w:rsidR="00DA220B" w:rsidRPr="006616AF">
        <w:rPr>
          <w:rFonts w:ascii="Arial" w:hAnsi="Arial" w:cs="Arial"/>
          <w:sz w:val="28"/>
          <w:szCs w:val="28"/>
        </w:rPr>
        <w:t xml:space="preserve"> half </w:t>
      </w:r>
      <w:r w:rsidR="00E50CCB" w:rsidRPr="006616AF">
        <w:rPr>
          <w:rFonts w:ascii="Arial" w:hAnsi="Arial" w:cs="Arial"/>
          <w:sz w:val="28"/>
          <w:szCs w:val="28"/>
        </w:rPr>
        <w:t>his</w:t>
      </w:r>
      <w:r w:rsidR="00DA220B" w:rsidRPr="006616AF">
        <w:rPr>
          <w:rFonts w:ascii="Arial" w:hAnsi="Arial" w:cs="Arial"/>
          <w:sz w:val="28"/>
          <w:szCs w:val="28"/>
        </w:rPr>
        <w:t xml:space="preserve"> rent. </w:t>
      </w:r>
    </w:p>
    <w:p w14:paraId="4E411A36" w14:textId="5DF5F76B" w:rsidR="005D0113" w:rsidRPr="006616AF" w:rsidRDefault="005D0113" w:rsidP="00946F01">
      <w:pPr>
        <w:spacing w:line="360" w:lineRule="auto"/>
        <w:rPr>
          <w:rFonts w:ascii="Arial" w:hAnsi="Arial" w:cs="Arial"/>
          <w:sz w:val="28"/>
          <w:szCs w:val="28"/>
        </w:rPr>
      </w:pPr>
    </w:p>
    <w:p w14:paraId="348B8735" w14:textId="285ED339" w:rsidR="005217E3" w:rsidRPr="006616AF" w:rsidRDefault="009D34CF" w:rsidP="00946F01">
      <w:pPr>
        <w:spacing w:line="360" w:lineRule="auto"/>
        <w:rPr>
          <w:rFonts w:ascii="Arial" w:hAnsi="Arial" w:cs="Arial"/>
          <w:sz w:val="28"/>
          <w:szCs w:val="28"/>
        </w:rPr>
      </w:pPr>
      <w:r w:rsidRPr="006616AF">
        <w:rPr>
          <w:rFonts w:ascii="Arial" w:hAnsi="Arial" w:cs="Arial"/>
          <w:sz w:val="28"/>
          <w:szCs w:val="28"/>
        </w:rPr>
        <w:t>Joe could be served with an “</w:t>
      </w:r>
      <w:r w:rsidRPr="006616AF">
        <w:rPr>
          <w:rFonts w:ascii="Arial" w:hAnsi="Arial" w:cs="Arial"/>
          <w:b/>
          <w:sz w:val="28"/>
          <w:szCs w:val="28"/>
        </w:rPr>
        <w:t xml:space="preserve">N4 Notice to End your Tenancy for Non-Payment of Rent” </w:t>
      </w:r>
      <w:r w:rsidRPr="006616AF">
        <w:rPr>
          <w:rFonts w:ascii="Arial" w:hAnsi="Arial" w:cs="Arial"/>
          <w:sz w:val="28"/>
          <w:szCs w:val="28"/>
        </w:rPr>
        <w:t xml:space="preserve">by his </w:t>
      </w:r>
      <w:r w:rsidR="005217E3" w:rsidRPr="006616AF">
        <w:rPr>
          <w:rFonts w:ascii="Arial" w:hAnsi="Arial" w:cs="Arial"/>
          <w:sz w:val="28"/>
          <w:szCs w:val="28"/>
        </w:rPr>
        <w:t>l</w:t>
      </w:r>
      <w:r w:rsidRPr="006616AF">
        <w:rPr>
          <w:rFonts w:ascii="Arial" w:hAnsi="Arial" w:cs="Arial"/>
          <w:sz w:val="28"/>
          <w:szCs w:val="28"/>
        </w:rPr>
        <w:t xml:space="preserve">andlord for not having paid all of his rent. </w:t>
      </w:r>
      <w:r w:rsidRPr="006616AF">
        <w:rPr>
          <w:rFonts w:ascii="Arial" w:hAnsi="Arial" w:cs="Arial"/>
          <w:b/>
          <w:sz w:val="28"/>
          <w:szCs w:val="28"/>
        </w:rPr>
        <w:t xml:space="preserve"> </w:t>
      </w:r>
      <w:r w:rsidR="00997E15" w:rsidRPr="006616AF">
        <w:rPr>
          <w:rFonts w:ascii="Arial" w:hAnsi="Arial" w:cs="Arial"/>
          <w:sz w:val="28"/>
          <w:szCs w:val="28"/>
        </w:rPr>
        <w:t>A</w:t>
      </w:r>
      <w:r w:rsidR="005D0113" w:rsidRPr="006616AF">
        <w:rPr>
          <w:rFonts w:ascii="Arial" w:hAnsi="Arial" w:cs="Arial"/>
          <w:sz w:val="28"/>
          <w:szCs w:val="28"/>
        </w:rPr>
        <w:t xml:space="preserve"> </w:t>
      </w:r>
      <w:r w:rsidR="005217E3" w:rsidRPr="006616AF">
        <w:rPr>
          <w:rFonts w:ascii="Arial" w:hAnsi="Arial" w:cs="Arial"/>
          <w:sz w:val="28"/>
          <w:szCs w:val="28"/>
        </w:rPr>
        <w:t>l</w:t>
      </w:r>
      <w:r w:rsidR="005D0113" w:rsidRPr="006616AF">
        <w:rPr>
          <w:rFonts w:ascii="Arial" w:hAnsi="Arial" w:cs="Arial"/>
          <w:sz w:val="28"/>
          <w:szCs w:val="28"/>
        </w:rPr>
        <w:t xml:space="preserve">andlord </w:t>
      </w:r>
      <w:r w:rsidR="00997E15" w:rsidRPr="006616AF">
        <w:rPr>
          <w:rFonts w:ascii="Arial" w:hAnsi="Arial" w:cs="Arial"/>
          <w:sz w:val="28"/>
          <w:szCs w:val="28"/>
        </w:rPr>
        <w:t xml:space="preserve">can serve </w:t>
      </w:r>
      <w:r w:rsidR="005217E3" w:rsidRPr="006616AF">
        <w:rPr>
          <w:rFonts w:ascii="Arial" w:hAnsi="Arial" w:cs="Arial"/>
          <w:sz w:val="28"/>
          <w:szCs w:val="28"/>
        </w:rPr>
        <w:t>a t</w:t>
      </w:r>
      <w:r w:rsidR="00997E15" w:rsidRPr="006616AF">
        <w:rPr>
          <w:rFonts w:ascii="Arial" w:hAnsi="Arial" w:cs="Arial"/>
          <w:sz w:val="28"/>
          <w:szCs w:val="28"/>
        </w:rPr>
        <w:t xml:space="preserve">enant with </w:t>
      </w:r>
      <w:r w:rsidR="00C14EDA" w:rsidRPr="006616AF">
        <w:rPr>
          <w:rFonts w:ascii="Arial" w:hAnsi="Arial" w:cs="Arial"/>
          <w:sz w:val="28"/>
          <w:szCs w:val="28"/>
        </w:rPr>
        <w:t>an N4</w:t>
      </w:r>
      <w:r w:rsidR="00997E15" w:rsidRPr="006616AF">
        <w:rPr>
          <w:rFonts w:ascii="Arial" w:hAnsi="Arial" w:cs="Arial"/>
          <w:sz w:val="28"/>
          <w:szCs w:val="28"/>
        </w:rPr>
        <w:t xml:space="preserve"> </w:t>
      </w:r>
      <w:r w:rsidR="00BC27D9" w:rsidRPr="006616AF">
        <w:rPr>
          <w:rFonts w:ascii="Arial" w:hAnsi="Arial" w:cs="Arial"/>
          <w:sz w:val="28"/>
          <w:szCs w:val="28"/>
        </w:rPr>
        <w:t xml:space="preserve">when </w:t>
      </w:r>
      <w:r w:rsidR="00BC27D9" w:rsidRPr="006616AF">
        <w:rPr>
          <w:rFonts w:ascii="Arial" w:hAnsi="Arial" w:cs="Arial"/>
          <w:b/>
          <w:bCs/>
          <w:i/>
          <w:iCs/>
          <w:sz w:val="28"/>
          <w:szCs w:val="28"/>
        </w:rPr>
        <w:t>any</w:t>
      </w:r>
      <w:r w:rsidR="00BC27D9" w:rsidRPr="006616AF">
        <w:rPr>
          <w:rFonts w:ascii="Arial" w:hAnsi="Arial" w:cs="Arial"/>
          <w:sz w:val="28"/>
          <w:szCs w:val="28"/>
        </w:rPr>
        <w:t xml:space="preserve"> amount of rent is </w:t>
      </w:r>
      <w:r w:rsidR="00187CA8" w:rsidRPr="006616AF">
        <w:rPr>
          <w:rFonts w:ascii="Arial" w:hAnsi="Arial" w:cs="Arial"/>
          <w:sz w:val="28"/>
          <w:szCs w:val="28"/>
        </w:rPr>
        <w:t>owing</w:t>
      </w:r>
      <w:r w:rsidR="00997E15" w:rsidRPr="006616AF">
        <w:rPr>
          <w:rFonts w:ascii="Arial" w:hAnsi="Arial" w:cs="Arial"/>
          <w:sz w:val="28"/>
          <w:szCs w:val="28"/>
        </w:rPr>
        <w:t>.</w:t>
      </w:r>
    </w:p>
    <w:p w14:paraId="00E4B757" w14:textId="77777777" w:rsidR="005217E3" w:rsidRPr="006616AF" w:rsidRDefault="005217E3" w:rsidP="00946F01">
      <w:pPr>
        <w:spacing w:line="360" w:lineRule="auto"/>
        <w:rPr>
          <w:rFonts w:ascii="Arial" w:hAnsi="Arial" w:cs="Arial"/>
          <w:sz w:val="28"/>
          <w:szCs w:val="28"/>
        </w:rPr>
      </w:pPr>
    </w:p>
    <w:p w14:paraId="05898516" w14:textId="77777777" w:rsidR="005217E3" w:rsidRPr="006616AF" w:rsidRDefault="00997E15" w:rsidP="00946F01">
      <w:pPr>
        <w:spacing w:line="360" w:lineRule="auto"/>
        <w:rPr>
          <w:rFonts w:ascii="Arial" w:hAnsi="Arial" w:cs="Arial"/>
          <w:sz w:val="28"/>
          <w:szCs w:val="28"/>
        </w:rPr>
      </w:pPr>
      <w:r w:rsidRPr="006616AF">
        <w:rPr>
          <w:rFonts w:ascii="Arial" w:hAnsi="Arial" w:cs="Arial"/>
          <w:sz w:val="28"/>
          <w:szCs w:val="28"/>
        </w:rPr>
        <w:t xml:space="preserve">The </w:t>
      </w:r>
      <w:r w:rsidR="005217E3" w:rsidRPr="006616AF">
        <w:rPr>
          <w:rFonts w:ascii="Arial" w:hAnsi="Arial" w:cs="Arial"/>
          <w:sz w:val="28"/>
          <w:szCs w:val="28"/>
        </w:rPr>
        <w:t xml:space="preserve">N4 </w:t>
      </w:r>
      <w:r w:rsidRPr="006616AF">
        <w:rPr>
          <w:rFonts w:ascii="Arial" w:hAnsi="Arial" w:cs="Arial"/>
          <w:sz w:val="28"/>
          <w:szCs w:val="28"/>
        </w:rPr>
        <w:t>Not</w:t>
      </w:r>
      <w:r w:rsidR="005D0113" w:rsidRPr="006616AF">
        <w:rPr>
          <w:rFonts w:ascii="Arial" w:hAnsi="Arial" w:cs="Arial"/>
          <w:sz w:val="28"/>
          <w:szCs w:val="28"/>
        </w:rPr>
        <w:t xml:space="preserve">ice </w:t>
      </w:r>
      <w:r w:rsidR="009D34CF" w:rsidRPr="006616AF">
        <w:rPr>
          <w:rFonts w:ascii="Arial" w:hAnsi="Arial" w:cs="Arial"/>
          <w:sz w:val="28"/>
          <w:szCs w:val="28"/>
        </w:rPr>
        <w:t>would</w:t>
      </w:r>
      <w:r w:rsidR="005D0113" w:rsidRPr="006616AF">
        <w:rPr>
          <w:rFonts w:ascii="Arial" w:hAnsi="Arial" w:cs="Arial"/>
          <w:sz w:val="28"/>
          <w:szCs w:val="28"/>
        </w:rPr>
        <w:t xml:space="preserve"> state</w:t>
      </w:r>
      <w:r w:rsidRPr="006616AF">
        <w:rPr>
          <w:rFonts w:ascii="Arial" w:hAnsi="Arial" w:cs="Arial"/>
          <w:sz w:val="28"/>
          <w:szCs w:val="28"/>
        </w:rPr>
        <w:t xml:space="preserve"> which rental period</w:t>
      </w:r>
      <w:r w:rsidR="003B1319" w:rsidRPr="006616AF">
        <w:rPr>
          <w:rFonts w:ascii="Arial" w:hAnsi="Arial" w:cs="Arial"/>
          <w:sz w:val="28"/>
          <w:szCs w:val="28"/>
        </w:rPr>
        <w:t>s</w:t>
      </w:r>
      <w:r w:rsidR="00982E71" w:rsidRPr="006616AF">
        <w:rPr>
          <w:rFonts w:ascii="Arial" w:hAnsi="Arial" w:cs="Arial"/>
          <w:sz w:val="28"/>
          <w:szCs w:val="28"/>
        </w:rPr>
        <w:t xml:space="preserve"> are covered, the amount of rent charged, the amount of rent paid and the total amount owing.  </w:t>
      </w:r>
      <w:r w:rsidR="005D0113" w:rsidRPr="006616AF">
        <w:rPr>
          <w:rFonts w:ascii="Arial" w:hAnsi="Arial" w:cs="Arial"/>
          <w:sz w:val="28"/>
          <w:szCs w:val="28"/>
        </w:rPr>
        <w:t xml:space="preserve">It </w:t>
      </w:r>
      <w:r w:rsidR="009D34CF" w:rsidRPr="006616AF">
        <w:rPr>
          <w:rFonts w:ascii="Arial" w:hAnsi="Arial" w:cs="Arial"/>
          <w:sz w:val="28"/>
          <w:szCs w:val="28"/>
        </w:rPr>
        <w:t>would</w:t>
      </w:r>
      <w:r w:rsidR="005D0113" w:rsidRPr="006616AF">
        <w:rPr>
          <w:rFonts w:ascii="Arial" w:hAnsi="Arial" w:cs="Arial"/>
          <w:sz w:val="28"/>
          <w:szCs w:val="28"/>
        </w:rPr>
        <w:t xml:space="preserve"> include a deadline for </w:t>
      </w:r>
      <w:r w:rsidR="00187CA8" w:rsidRPr="006616AF">
        <w:rPr>
          <w:rFonts w:ascii="Arial" w:hAnsi="Arial" w:cs="Arial"/>
          <w:sz w:val="28"/>
          <w:szCs w:val="28"/>
        </w:rPr>
        <w:t>Joe</w:t>
      </w:r>
      <w:r w:rsidR="005D0113" w:rsidRPr="006616AF">
        <w:rPr>
          <w:rFonts w:ascii="Arial" w:hAnsi="Arial" w:cs="Arial"/>
          <w:sz w:val="28"/>
          <w:szCs w:val="28"/>
        </w:rPr>
        <w:t xml:space="preserve"> to pay </w:t>
      </w:r>
      <w:r w:rsidR="00187CA8" w:rsidRPr="006616AF">
        <w:rPr>
          <w:rFonts w:ascii="Arial" w:hAnsi="Arial" w:cs="Arial"/>
          <w:sz w:val="28"/>
          <w:szCs w:val="28"/>
        </w:rPr>
        <w:t>his</w:t>
      </w:r>
      <w:r w:rsidR="005D0113" w:rsidRPr="006616AF">
        <w:rPr>
          <w:rFonts w:ascii="Arial" w:hAnsi="Arial" w:cs="Arial"/>
          <w:sz w:val="28"/>
          <w:szCs w:val="28"/>
        </w:rPr>
        <w:t xml:space="preserve"> rent in full – this is called the </w:t>
      </w:r>
      <w:r w:rsidR="005D0113" w:rsidRPr="006616AF">
        <w:rPr>
          <w:rFonts w:ascii="Arial" w:hAnsi="Arial" w:cs="Arial"/>
          <w:b/>
          <w:bCs/>
          <w:sz w:val="28"/>
          <w:szCs w:val="28"/>
        </w:rPr>
        <w:t>termination date</w:t>
      </w:r>
      <w:r w:rsidR="005D0113" w:rsidRPr="006616AF">
        <w:rPr>
          <w:rFonts w:ascii="Arial" w:hAnsi="Arial" w:cs="Arial"/>
          <w:sz w:val="28"/>
          <w:szCs w:val="28"/>
        </w:rPr>
        <w:t>.</w:t>
      </w:r>
    </w:p>
    <w:p w14:paraId="6C0F7076" w14:textId="77777777" w:rsidR="005217E3" w:rsidRPr="006616AF" w:rsidRDefault="005217E3" w:rsidP="00946F01">
      <w:pPr>
        <w:spacing w:line="360" w:lineRule="auto"/>
        <w:rPr>
          <w:rFonts w:ascii="Arial" w:hAnsi="Arial" w:cs="Arial"/>
          <w:sz w:val="28"/>
          <w:szCs w:val="28"/>
        </w:rPr>
      </w:pPr>
    </w:p>
    <w:p w14:paraId="556BF256" w14:textId="77777777" w:rsidR="005217E3" w:rsidRPr="006616AF" w:rsidRDefault="00982E71" w:rsidP="00946F01">
      <w:pPr>
        <w:spacing w:line="360" w:lineRule="auto"/>
        <w:rPr>
          <w:rFonts w:ascii="Arial" w:hAnsi="Arial" w:cs="Arial"/>
          <w:sz w:val="28"/>
          <w:szCs w:val="28"/>
        </w:rPr>
      </w:pPr>
      <w:r w:rsidRPr="006616AF">
        <w:rPr>
          <w:rFonts w:ascii="Arial" w:hAnsi="Arial" w:cs="Arial"/>
          <w:sz w:val="28"/>
          <w:szCs w:val="28"/>
        </w:rPr>
        <w:t xml:space="preserve">If </w:t>
      </w:r>
      <w:r w:rsidR="00101506" w:rsidRPr="006616AF">
        <w:rPr>
          <w:rFonts w:ascii="Arial" w:hAnsi="Arial" w:cs="Arial"/>
          <w:sz w:val="28"/>
          <w:szCs w:val="28"/>
        </w:rPr>
        <w:t>Joe</w:t>
      </w:r>
      <w:r w:rsidRPr="006616AF">
        <w:rPr>
          <w:rFonts w:ascii="Arial" w:hAnsi="Arial" w:cs="Arial"/>
          <w:sz w:val="28"/>
          <w:szCs w:val="28"/>
        </w:rPr>
        <w:t xml:space="preserve"> agree</w:t>
      </w:r>
      <w:r w:rsidR="00101506" w:rsidRPr="006616AF">
        <w:rPr>
          <w:rFonts w:ascii="Arial" w:hAnsi="Arial" w:cs="Arial"/>
          <w:sz w:val="28"/>
          <w:szCs w:val="28"/>
        </w:rPr>
        <w:t>d</w:t>
      </w:r>
      <w:r w:rsidRPr="006616AF">
        <w:rPr>
          <w:rFonts w:ascii="Arial" w:hAnsi="Arial" w:cs="Arial"/>
          <w:sz w:val="28"/>
          <w:szCs w:val="28"/>
        </w:rPr>
        <w:t xml:space="preserve"> with the amount owing</w:t>
      </w:r>
      <w:r w:rsidR="009A20E0" w:rsidRPr="006616AF">
        <w:rPr>
          <w:rFonts w:ascii="Arial" w:hAnsi="Arial" w:cs="Arial"/>
          <w:sz w:val="28"/>
          <w:szCs w:val="28"/>
        </w:rPr>
        <w:t xml:space="preserve"> </w:t>
      </w:r>
      <w:r w:rsidR="00C14EDA" w:rsidRPr="006616AF">
        <w:rPr>
          <w:rFonts w:ascii="Arial" w:hAnsi="Arial" w:cs="Arial"/>
          <w:sz w:val="28"/>
          <w:szCs w:val="28"/>
        </w:rPr>
        <w:t xml:space="preserve">and </w:t>
      </w:r>
      <w:r w:rsidR="00101506" w:rsidRPr="006616AF">
        <w:rPr>
          <w:rFonts w:ascii="Arial" w:hAnsi="Arial" w:cs="Arial"/>
          <w:sz w:val="28"/>
          <w:szCs w:val="28"/>
        </w:rPr>
        <w:t>paid</w:t>
      </w:r>
      <w:r w:rsidR="00C14EDA" w:rsidRPr="006616AF">
        <w:rPr>
          <w:rFonts w:ascii="Arial" w:hAnsi="Arial" w:cs="Arial"/>
          <w:sz w:val="28"/>
          <w:szCs w:val="28"/>
        </w:rPr>
        <w:t xml:space="preserve"> the</w:t>
      </w:r>
      <w:r w:rsidRPr="006616AF">
        <w:rPr>
          <w:rFonts w:ascii="Arial" w:hAnsi="Arial" w:cs="Arial"/>
          <w:sz w:val="28"/>
          <w:szCs w:val="28"/>
        </w:rPr>
        <w:t xml:space="preserve"> total amount </w:t>
      </w:r>
      <w:r w:rsidR="00C14EDA" w:rsidRPr="006616AF">
        <w:rPr>
          <w:rFonts w:ascii="Arial" w:hAnsi="Arial" w:cs="Arial"/>
          <w:sz w:val="28"/>
          <w:szCs w:val="28"/>
        </w:rPr>
        <w:t>before</w:t>
      </w:r>
      <w:r w:rsidRPr="006616AF">
        <w:rPr>
          <w:rFonts w:ascii="Arial" w:hAnsi="Arial" w:cs="Arial"/>
          <w:sz w:val="28"/>
          <w:szCs w:val="28"/>
        </w:rPr>
        <w:t xml:space="preserve"> the termination date</w:t>
      </w:r>
      <w:r w:rsidR="00C14EDA" w:rsidRPr="006616AF">
        <w:rPr>
          <w:rFonts w:ascii="Arial" w:hAnsi="Arial" w:cs="Arial"/>
          <w:sz w:val="28"/>
          <w:szCs w:val="28"/>
        </w:rPr>
        <w:t>,</w:t>
      </w:r>
      <w:r w:rsidRPr="006616AF">
        <w:rPr>
          <w:rFonts w:ascii="Arial" w:hAnsi="Arial" w:cs="Arial"/>
          <w:sz w:val="28"/>
          <w:szCs w:val="28"/>
        </w:rPr>
        <w:t xml:space="preserve"> </w:t>
      </w:r>
      <w:r w:rsidR="00C14EDA" w:rsidRPr="006616AF">
        <w:rPr>
          <w:rFonts w:ascii="Arial" w:hAnsi="Arial" w:cs="Arial"/>
          <w:sz w:val="28"/>
          <w:szCs w:val="28"/>
        </w:rPr>
        <w:t>t</w:t>
      </w:r>
      <w:r w:rsidRPr="006616AF">
        <w:rPr>
          <w:rFonts w:ascii="Arial" w:hAnsi="Arial" w:cs="Arial"/>
          <w:sz w:val="28"/>
          <w:szCs w:val="28"/>
        </w:rPr>
        <w:t xml:space="preserve">his </w:t>
      </w:r>
      <w:r w:rsidR="00101506" w:rsidRPr="006616AF">
        <w:rPr>
          <w:rFonts w:ascii="Arial" w:hAnsi="Arial" w:cs="Arial"/>
          <w:sz w:val="28"/>
          <w:szCs w:val="28"/>
        </w:rPr>
        <w:t xml:space="preserve">would </w:t>
      </w:r>
      <w:r w:rsidR="00C14EDA" w:rsidRPr="006616AF">
        <w:rPr>
          <w:rFonts w:ascii="Arial" w:hAnsi="Arial" w:cs="Arial"/>
          <w:sz w:val="28"/>
          <w:szCs w:val="28"/>
        </w:rPr>
        <w:t>‘</w:t>
      </w:r>
      <w:r w:rsidRPr="006616AF">
        <w:rPr>
          <w:rFonts w:ascii="Arial" w:hAnsi="Arial" w:cs="Arial"/>
          <w:sz w:val="28"/>
          <w:szCs w:val="28"/>
        </w:rPr>
        <w:t>cancel</w:t>
      </w:r>
      <w:r w:rsidR="00BC27D9" w:rsidRPr="006616AF">
        <w:rPr>
          <w:rFonts w:ascii="Arial" w:hAnsi="Arial" w:cs="Arial"/>
          <w:sz w:val="28"/>
          <w:szCs w:val="28"/>
        </w:rPr>
        <w:t>’</w:t>
      </w:r>
      <w:r w:rsidR="00101506" w:rsidRPr="006616AF">
        <w:rPr>
          <w:rFonts w:ascii="Arial" w:hAnsi="Arial" w:cs="Arial"/>
          <w:sz w:val="28"/>
          <w:szCs w:val="28"/>
        </w:rPr>
        <w:t xml:space="preserve"> the Notice.</w:t>
      </w:r>
    </w:p>
    <w:p w14:paraId="15C60F1B" w14:textId="77777777" w:rsidR="005217E3" w:rsidRPr="006616AF" w:rsidRDefault="005217E3" w:rsidP="00946F01">
      <w:pPr>
        <w:spacing w:line="360" w:lineRule="auto"/>
        <w:rPr>
          <w:rFonts w:ascii="Arial" w:hAnsi="Arial" w:cs="Arial"/>
          <w:sz w:val="28"/>
          <w:szCs w:val="28"/>
        </w:rPr>
      </w:pPr>
    </w:p>
    <w:p w14:paraId="20AA7EA0" w14:textId="293C9FAA" w:rsidR="00101506" w:rsidRPr="006616AF" w:rsidRDefault="00187CA8" w:rsidP="00946F01">
      <w:pPr>
        <w:spacing w:line="360" w:lineRule="auto"/>
        <w:rPr>
          <w:rFonts w:ascii="Arial" w:hAnsi="Arial" w:cs="Arial"/>
          <w:sz w:val="28"/>
          <w:szCs w:val="28"/>
        </w:rPr>
      </w:pPr>
      <w:r w:rsidRPr="006616AF">
        <w:rPr>
          <w:rFonts w:ascii="Arial" w:hAnsi="Arial" w:cs="Arial"/>
          <w:sz w:val="28"/>
          <w:szCs w:val="28"/>
        </w:rPr>
        <w:t>I</w:t>
      </w:r>
      <w:r w:rsidR="00982E71" w:rsidRPr="006616AF">
        <w:rPr>
          <w:rFonts w:ascii="Arial" w:hAnsi="Arial" w:cs="Arial"/>
          <w:sz w:val="28"/>
          <w:szCs w:val="28"/>
        </w:rPr>
        <w:t xml:space="preserve">f </w:t>
      </w:r>
      <w:r w:rsidR="00101506" w:rsidRPr="006616AF">
        <w:rPr>
          <w:rFonts w:ascii="Arial" w:hAnsi="Arial" w:cs="Arial"/>
          <w:sz w:val="28"/>
          <w:szCs w:val="28"/>
        </w:rPr>
        <w:t>Joe did</w:t>
      </w:r>
      <w:r w:rsidR="00BC27D9" w:rsidRPr="006616AF">
        <w:rPr>
          <w:rFonts w:ascii="Arial" w:hAnsi="Arial" w:cs="Arial"/>
          <w:sz w:val="28"/>
          <w:szCs w:val="28"/>
        </w:rPr>
        <w:t xml:space="preserve"> not </w:t>
      </w:r>
      <w:r w:rsidR="00101506" w:rsidRPr="006616AF">
        <w:rPr>
          <w:rFonts w:ascii="Arial" w:hAnsi="Arial" w:cs="Arial"/>
          <w:sz w:val="28"/>
          <w:szCs w:val="28"/>
        </w:rPr>
        <w:t>pay</w:t>
      </w:r>
      <w:r w:rsidR="00BC27D9" w:rsidRPr="006616AF">
        <w:rPr>
          <w:rFonts w:ascii="Arial" w:hAnsi="Arial" w:cs="Arial"/>
          <w:sz w:val="28"/>
          <w:szCs w:val="28"/>
        </w:rPr>
        <w:t xml:space="preserve"> in</w:t>
      </w:r>
      <w:r w:rsidR="009A20E0" w:rsidRPr="006616AF">
        <w:rPr>
          <w:rFonts w:ascii="Arial" w:hAnsi="Arial" w:cs="Arial"/>
          <w:sz w:val="28"/>
          <w:szCs w:val="28"/>
        </w:rPr>
        <w:t xml:space="preserve"> </w:t>
      </w:r>
      <w:r w:rsidR="003B1319" w:rsidRPr="006616AF">
        <w:rPr>
          <w:rFonts w:ascii="Arial" w:hAnsi="Arial" w:cs="Arial"/>
          <w:sz w:val="28"/>
          <w:szCs w:val="28"/>
        </w:rPr>
        <w:t xml:space="preserve">full </w:t>
      </w:r>
      <w:r w:rsidRPr="006616AF">
        <w:rPr>
          <w:rFonts w:ascii="Arial" w:hAnsi="Arial" w:cs="Arial"/>
          <w:sz w:val="28"/>
          <w:szCs w:val="28"/>
        </w:rPr>
        <w:t xml:space="preserve">by the termination date, </w:t>
      </w:r>
      <w:r w:rsidR="00101506" w:rsidRPr="006616AF">
        <w:rPr>
          <w:rFonts w:ascii="Arial" w:hAnsi="Arial" w:cs="Arial"/>
          <w:sz w:val="28"/>
          <w:szCs w:val="28"/>
        </w:rPr>
        <w:t>or disagreed</w:t>
      </w:r>
      <w:r w:rsidR="003B1319" w:rsidRPr="006616AF">
        <w:rPr>
          <w:rFonts w:ascii="Arial" w:hAnsi="Arial" w:cs="Arial"/>
          <w:sz w:val="28"/>
          <w:szCs w:val="28"/>
        </w:rPr>
        <w:t xml:space="preserve"> with the amount owing</w:t>
      </w:r>
      <w:r w:rsidR="009D34CF" w:rsidRPr="006616AF">
        <w:rPr>
          <w:rFonts w:ascii="Arial" w:hAnsi="Arial" w:cs="Arial"/>
          <w:sz w:val="28"/>
          <w:szCs w:val="28"/>
        </w:rPr>
        <w:t>,</w:t>
      </w:r>
      <w:r w:rsidR="009A20E0" w:rsidRPr="006616AF">
        <w:rPr>
          <w:rFonts w:ascii="Arial" w:hAnsi="Arial" w:cs="Arial"/>
          <w:sz w:val="28"/>
          <w:szCs w:val="28"/>
        </w:rPr>
        <w:t xml:space="preserve"> </w:t>
      </w:r>
      <w:r w:rsidR="00101506" w:rsidRPr="006616AF">
        <w:rPr>
          <w:rFonts w:ascii="Arial" w:hAnsi="Arial" w:cs="Arial"/>
          <w:b/>
          <w:sz w:val="28"/>
          <w:szCs w:val="28"/>
        </w:rPr>
        <w:t xml:space="preserve">he would not have to move out by the termination date. </w:t>
      </w:r>
      <w:r w:rsidR="00101506" w:rsidRPr="006616AF">
        <w:rPr>
          <w:rFonts w:ascii="Arial" w:hAnsi="Arial" w:cs="Arial"/>
          <w:sz w:val="28"/>
          <w:szCs w:val="28"/>
        </w:rPr>
        <w:t xml:space="preserve">  </w:t>
      </w:r>
    </w:p>
    <w:p w14:paraId="76C7943F" w14:textId="77777777" w:rsidR="003A7E4A" w:rsidRPr="006616AF" w:rsidRDefault="003A7E4A" w:rsidP="00946F01">
      <w:pPr>
        <w:spacing w:line="360" w:lineRule="auto"/>
        <w:rPr>
          <w:rFonts w:ascii="Arial" w:hAnsi="Arial" w:cs="Arial"/>
          <w:sz w:val="28"/>
          <w:szCs w:val="28"/>
        </w:rPr>
      </w:pPr>
    </w:p>
    <w:p w14:paraId="6CDB00C3" w14:textId="315E51B7" w:rsidR="005217E3" w:rsidRPr="006616AF" w:rsidRDefault="00101506" w:rsidP="00946F01">
      <w:pPr>
        <w:spacing w:line="360" w:lineRule="auto"/>
        <w:rPr>
          <w:rFonts w:ascii="Arial" w:hAnsi="Arial" w:cs="Arial"/>
          <w:bCs/>
          <w:iCs/>
          <w:sz w:val="28"/>
          <w:szCs w:val="28"/>
        </w:rPr>
      </w:pPr>
      <w:r w:rsidRPr="006616AF">
        <w:rPr>
          <w:rFonts w:ascii="Arial" w:hAnsi="Arial" w:cs="Arial"/>
          <w:sz w:val="28"/>
          <w:szCs w:val="28"/>
        </w:rPr>
        <w:t xml:space="preserve">After the termination date, Joe’s </w:t>
      </w:r>
      <w:r w:rsidR="005217E3" w:rsidRPr="006616AF">
        <w:rPr>
          <w:rFonts w:ascii="Arial" w:hAnsi="Arial" w:cs="Arial"/>
          <w:sz w:val="28"/>
          <w:szCs w:val="28"/>
        </w:rPr>
        <w:t>l</w:t>
      </w:r>
      <w:r w:rsidR="00982E71" w:rsidRPr="006616AF">
        <w:rPr>
          <w:rFonts w:ascii="Arial" w:hAnsi="Arial" w:cs="Arial"/>
          <w:sz w:val="28"/>
          <w:szCs w:val="28"/>
        </w:rPr>
        <w:t xml:space="preserve">andlord </w:t>
      </w:r>
      <w:r w:rsidRPr="006616AF">
        <w:rPr>
          <w:rFonts w:ascii="Arial" w:hAnsi="Arial" w:cs="Arial"/>
          <w:sz w:val="28"/>
          <w:szCs w:val="28"/>
        </w:rPr>
        <w:t xml:space="preserve">could </w:t>
      </w:r>
      <w:r w:rsidR="00982E71" w:rsidRPr="006616AF">
        <w:rPr>
          <w:rFonts w:ascii="Arial" w:hAnsi="Arial" w:cs="Arial"/>
          <w:sz w:val="28"/>
          <w:szCs w:val="28"/>
        </w:rPr>
        <w:t xml:space="preserve">file an Application </w:t>
      </w:r>
      <w:r w:rsidR="00187CA8" w:rsidRPr="006616AF">
        <w:rPr>
          <w:rFonts w:ascii="Arial" w:hAnsi="Arial" w:cs="Arial"/>
          <w:sz w:val="28"/>
          <w:szCs w:val="28"/>
        </w:rPr>
        <w:t xml:space="preserve">with the </w:t>
      </w:r>
      <w:r w:rsidR="005217E3" w:rsidRPr="006616AF">
        <w:rPr>
          <w:rFonts w:ascii="Arial" w:hAnsi="Arial" w:cs="Arial"/>
          <w:sz w:val="28"/>
          <w:szCs w:val="28"/>
        </w:rPr>
        <w:t>Landlord &amp; Tenant Board (</w:t>
      </w:r>
      <w:r w:rsidR="00187CA8" w:rsidRPr="006616AF">
        <w:rPr>
          <w:rFonts w:ascii="Arial" w:hAnsi="Arial" w:cs="Arial"/>
          <w:sz w:val="28"/>
          <w:szCs w:val="28"/>
        </w:rPr>
        <w:t>LTB</w:t>
      </w:r>
      <w:r w:rsidR="005217E3" w:rsidRPr="006616AF">
        <w:rPr>
          <w:rFonts w:ascii="Arial" w:hAnsi="Arial" w:cs="Arial"/>
          <w:sz w:val="28"/>
          <w:szCs w:val="28"/>
        </w:rPr>
        <w:t>)</w:t>
      </w:r>
      <w:r w:rsidR="00187CA8" w:rsidRPr="006616AF">
        <w:rPr>
          <w:rFonts w:ascii="Arial" w:hAnsi="Arial" w:cs="Arial"/>
          <w:sz w:val="28"/>
          <w:szCs w:val="28"/>
        </w:rPr>
        <w:t xml:space="preserve"> </w:t>
      </w:r>
      <w:r w:rsidR="00BC27D9" w:rsidRPr="006616AF">
        <w:rPr>
          <w:rFonts w:ascii="Arial" w:hAnsi="Arial" w:cs="Arial"/>
          <w:sz w:val="28"/>
          <w:szCs w:val="28"/>
        </w:rPr>
        <w:t>to</w:t>
      </w:r>
      <w:r w:rsidR="00187CA8" w:rsidRPr="006616AF">
        <w:rPr>
          <w:rFonts w:ascii="Arial" w:hAnsi="Arial" w:cs="Arial"/>
          <w:sz w:val="28"/>
          <w:szCs w:val="28"/>
        </w:rPr>
        <w:t xml:space="preserve"> evict </w:t>
      </w:r>
      <w:r w:rsidRPr="006616AF">
        <w:rPr>
          <w:rFonts w:ascii="Arial" w:hAnsi="Arial" w:cs="Arial"/>
          <w:sz w:val="28"/>
          <w:szCs w:val="28"/>
        </w:rPr>
        <w:t xml:space="preserve">Joe. </w:t>
      </w:r>
      <w:r w:rsidR="00187CA8" w:rsidRPr="006616AF">
        <w:rPr>
          <w:rFonts w:ascii="Arial" w:hAnsi="Arial" w:cs="Arial"/>
          <w:sz w:val="28"/>
          <w:szCs w:val="28"/>
        </w:rPr>
        <w:t xml:space="preserve"> The LTB would schedule a hearing</w:t>
      </w:r>
      <w:r w:rsidRPr="006616AF">
        <w:rPr>
          <w:rFonts w:ascii="Arial" w:hAnsi="Arial" w:cs="Arial"/>
          <w:sz w:val="28"/>
          <w:szCs w:val="28"/>
        </w:rPr>
        <w:t xml:space="preserve"> to decide on the </w:t>
      </w:r>
      <w:r w:rsidRPr="006616AF">
        <w:rPr>
          <w:rFonts w:ascii="Arial" w:hAnsi="Arial" w:cs="Arial"/>
          <w:sz w:val="28"/>
          <w:szCs w:val="28"/>
        </w:rPr>
        <w:lastRenderedPageBreak/>
        <w:t>case</w:t>
      </w:r>
      <w:r w:rsidR="005217E3" w:rsidRPr="006616AF">
        <w:rPr>
          <w:rFonts w:ascii="Arial" w:hAnsi="Arial" w:cs="Arial"/>
          <w:sz w:val="28"/>
          <w:szCs w:val="28"/>
        </w:rPr>
        <w:t xml:space="preserve">. </w:t>
      </w:r>
      <w:r w:rsidR="00187CA8" w:rsidRPr="006616AF">
        <w:rPr>
          <w:rFonts w:ascii="Arial" w:hAnsi="Arial" w:cs="Arial"/>
          <w:sz w:val="28"/>
          <w:szCs w:val="28"/>
        </w:rPr>
        <w:t xml:space="preserve"> </w:t>
      </w:r>
      <w:r w:rsidR="00412E75" w:rsidRPr="006616AF">
        <w:rPr>
          <w:rFonts w:ascii="Arial" w:hAnsi="Arial" w:cs="Arial"/>
          <w:sz w:val="28"/>
          <w:szCs w:val="28"/>
        </w:rPr>
        <w:t xml:space="preserve">Usually, </w:t>
      </w:r>
      <w:r w:rsidR="00187CA8" w:rsidRPr="006616AF">
        <w:rPr>
          <w:rFonts w:ascii="Arial" w:hAnsi="Arial" w:cs="Arial"/>
          <w:b/>
          <w:bCs/>
          <w:iCs/>
          <w:sz w:val="28"/>
          <w:szCs w:val="28"/>
        </w:rPr>
        <w:t xml:space="preserve">Joe would be notified by the LTB about the Application and the Hearing by either mail or email.  </w:t>
      </w:r>
    </w:p>
    <w:p w14:paraId="64CE2CBE" w14:textId="77777777" w:rsidR="005217E3" w:rsidRPr="006616AF" w:rsidRDefault="005217E3" w:rsidP="00946F01">
      <w:pPr>
        <w:spacing w:line="360" w:lineRule="auto"/>
        <w:rPr>
          <w:rFonts w:ascii="Arial" w:hAnsi="Arial" w:cs="Arial"/>
          <w:bCs/>
          <w:iCs/>
          <w:sz w:val="28"/>
          <w:szCs w:val="28"/>
        </w:rPr>
      </w:pPr>
    </w:p>
    <w:p w14:paraId="0690AF3A" w14:textId="2DD4AF8F" w:rsidR="00101506" w:rsidRPr="006616AF" w:rsidRDefault="00101506" w:rsidP="00946F01">
      <w:pPr>
        <w:spacing w:line="360" w:lineRule="auto"/>
        <w:rPr>
          <w:rFonts w:ascii="Arial" w:hAnsi="Arial" w:cs="Arial"/>
          <w:sz w:val="28"/>
          <w:szCs w:val="28"/>
        </w:rPr>
      </w:pPr>
      <w:r w:rsidRPr="006616AF">
        <w:rPr>
          <w:rFonts w:ascii="Arial" w:hAnsi="Arial" w:cs="Arial"/>
          <w:sz w:val="28"/>
          <w:szCs w:val="28"/>
        </w:rPr>
        <w:t xml:space="preserve">Sometimes a </w:t>
      </w:r>
      <w:r w:rsidR="005217E3" w:rsidRPr="006616AF">
        <w:rPr>
          <w:rFonts w:ascii="Arial" w:hAnsi="Arial" w:cs="Arial"/>
          <w:sz w:val="28"/>
          <w:szCs w:val="28"/>
        </w:rPr>
        <w:t>l</w:t>
      </w:r>
      <w:r w:rsidRPr="006616AF">
        <w:rPr>
          <w:rFonts w:ascii="Arial" w:hAnsi="Arial" w:cs="Arial"/>
          <w:sz w:val="28"/>
          <w:szCs w:val="28"/>
        </w:rPr>
        <w:t xml:space="preserve">andlord and </w:t>
      </w:r>
      <w:r w:rsidR="005217E3" w:rsidRPr="006616AF">
        <w:rPr>
          <w:rFonts w:ascii="Arial" w:hAnsi="Arial" w:cs="Arial"/>
          <w:sz w:val="28"/>
          <w:szCs w:val="28"/>
        </w:rPr>
        <w:t>t</w:t>
      </w:r>
      <w:r w:rsidRPr="006616AF">
        <w:rPr>
          <w:rFonts w:ascii="Arial" w:hAnsi="Arial" w:cs="Arial"/>
          <w:sz w:val="28"/>
          <w:szCs w:val="28"/>
        </w:rPr>
        <w:t>enant can make an agreement about repaying the rent before</w:t>
      </w:r>
      <w:r w:rsidR="006D1B35" w:rsidRPr="006616AF">
        <w:rPr>
          <w:rFonts w:ascii="Arial" w:hAnsi="Arial" w:cs="Arial"/>
          <w:sz w:val="28"/>
          <w:szCs w:val="28"/>
        </w:rPr>
        <w:t xml:space="preserve">, or at, the Hearing. </w:t>
      </w:r>
      <w:r w:rsidRPr="006616AF">
        <w:rPr>
          <w:rFonts w:ascii="Arial" w:hAnsi="Arial" w:cs="Arial"/>
          <w:sz w:val="28"/>
          <w:szCs w:val="28"/>
        </w:rPr>
        <w:t xml:space="preserve">  </w:t>
      </w:r>
    </w:p>
    <w:p w14:paraId="134EF0A0" w14:textId="77777777" w:rsidR="003A7E4A" w:rsidRPr="006616AF" w:rsidRDefault="003A7E4A" w:rsidP="00946F01">
      <w:pPr>
        <w:spacing w:line="360" w:lineRule="auto"/>
        <w:rPr>
          <w:rFonts w:ascii="Arial" w:hAnsi="Arial" w:cs="Arial"/>
          <w:sz w:val="28"/>
          <w:szCs w:val="28"/>
        </w:rPr>
      </w:pPr>
    </w:p>
    <w:p w14:paraId="40C48BF2" w14:textId="77777777" w:rsidR="005217E3" w:rsidRPr="006616AF" w:rsidRDefault="003A7E4A" w:rsidP="003A7E4A">
      <w:pPr>
        <w:spacing w:line="360" w:lineRule="auto"/>
        <w:rPr>
          <w:rFonts w:ascii="Arial" w:hAnsi="Arial" w:cs="Arial"/>
          <w:sz w:val="28"/>
          <w:szCs w:val="28"/>
        </w:rPr>
      </w:pPr>
      <w:r w:rsidRPr="006616AF">
        <w:rPr>
          <w:rFonts w:ascii="Arial" w:hAnsi="Arial" w:cs="Arial"/>
          <w:sz w:val="28"/>
          <w:szCs w:val="28"/>
        </w:rPr>
        <w:t>Joe could also be served with an “</w:t>
      </w:r>
      <w:r w:rsidRPr="006616AF">
        <w:rPr>
          <w:rFonts w:ascii="Arial" w:hAnsi="Arial" w:cs="Arial"/>
          <w:b/>
          <w:sz w:val="28"/>
          <w:szCs w:val="28"/>
        </w:rPr>
        <w:t xml:space="preserve">N8 Notice to End your Tenancy at the End of the Term” </w:t>
      </w:r>
      <w:r w:rsidRPr="006616AF">
        <w:rPr>
          <w:rFonts w:ascii="Arial" w:hAnsi="Arial" w:cs="Arial"/>
          <w:sz w:val="28"/>
          <w:szCs w:val="28"/>
        </w:rPr>
        <w:t xml:space="preserve">by his </w:t>
      </w:r>
      <w:r w:rsidR="005217E3" w:rsidRPr="006616AF">
        <w:rPr>
          <w:rFonts w:ascii="Arial" w:hAnsi="Arial" w:cs="Arial"/>
          <w:sz w:val="28"/>
          <w:szCs w:val="28"/>
        </w:rPr>
        <w:t>l</w:t>
      </w:r>
      <w:r w:rsidRPr="006616AF">
        <w:rPr>
          <w:rFonts w:ascii="Arial" w:hAnsi="Arial" w:cs="Arial"/>
          <w:sz w:val="28"/>
          <w:szCs w:val="28"/>
        </w:rPr>
        <w:t>andlord.  There are several reasons an N8 could be served, and the form would explain why.</w:t>
      </w:r>
    </w:p>
    <w:p w14:paraId="723C32E4" w14:textId="77777777" w:rsidR="005217E3" w:rsidRPr="006616AF" w:rsidRDefault="005217E3" w:rsidP="003A7E4A">
      <w:pPr>
        <w:spacing w:line="360" w:lineRule="auto"/>
        <w:rPr>
          <w:rFonts w:ascii="Arial" w:hAnsi="Arial" w:cs="Arial"/>
          <w:sz w:val="28"/>
          <w:szCs w:val="28"/>
        </w:rPr>
      </w:pPr>
    </w:p>
    <w:p w14:paraId="7C3EE60C" w14:textId="77777777" w:rsidR="005217E3" w:rsidRPr="006616AF" w:rsidRDefault="003A7E4A" w:rsidP="003A7E4A">
      <w:pPr>
        <w:spacing w:line="360" w:lineRule="auto"/>
        <w:rPr>
          <w:rFonts w:ascii="Arial" w:hAnsi="Arial" w:cs="Arial"/>
          <w:sz w:val="28"/>
          <w:szCs w:val="28"/>
        </w:rPr>
      </w:pPr>
      <w:r w:rsidRPr="006616AF">
        <w:rPr>
          <w:rFonts w:ascii="Arial" w:hAnsi="Arial" w:cs="Arial"/>
          <w:sz w:val="28"/>
          <w:szCs w:val="28"/>
        </w:rPr>
        <w:t xml:space="preserve">In Joe’s case it would be for persistently paying rent late.  The N8 states a </w:t>
      </w:r>
      <w:r w:rsidRPr="006616AF">
        <w:rPr>
          <w:rFonts w:ascii="Arial" w:hAnsi="Arial" w:cs="Arial"/>
          <w:b/>
          <w:sz w:val="28"/>
          <w:szCs w:val="28"/>
        </w:rPr>
        <w:t>termination date</w:t>
      </w:r>
      <w:r w:rsidRPr="006616AF">
        <w:rPr>
          <w:rFonts w:ascii="Arial" w:hAnsi="Arial" w:cs="Arial"/>
          <w:sz w:val="28"/>
          <w:szCs w:val="28"/>
        </w:rPr>
        <w:t>.</w:t>
      </w:r>
    </w:p>
    <w:p w14:paraId="3A2EAA4C" w14:textId="77777777" w:rsidR="005217E3" w:rsidRPr="006616AF" w:rsidRDefault="005217E3" w:rsidP="003A7E4A">
      <w:pPr>
        <w:spacing w:line="360" w:lineRule="auto"/>
        <w:rPr>
          <w:rFonts w:ascii="Arial" w:hAnsi="Arial" w:cs="Arial"/>
          <w:sz w:val="28"/>
          <w:szCs w:val="28"/>
        </w:rPr>
      </w:pPr>
    </w:p>
    <w:p w14:paraId="6C8B095E" w14:textId="3D536A0D" w:rsidR="003A7E4A" w:rsidRPr="006616AF" w:rsidRDefault="003A7E4A" w:rsidP="003A7E4A">
      <w:pPr>
        <w:spacing w:line="360" w:lineRule="auto"/>
        <w:rPr>
          <w:rFonts w:ascii="Arial" w:hAnsi="Arial" w:cs="Arial"/>
          <w:sz w:val="28"/>
          <w:szCs w:val="28"/>
        </w:rPr>
      </w:pPr>
      <w:r w:rsidRPr="006616AF">
        <w:rPr>
          <w:rFonts w:ascii="Arial" w:hAnsi="Arial" w:cs="Arial"/>
          <w:sz w:val="28"/>
          <w:szCs w:val="28"/>
        </w:rPr>
        <w:t xml:space="preserve">It is important to note that Joe would not have to move out by the termination date, unless the </w:t>
      </w:r>
      <w:r w:rsidR="005217E3" w:rsidRPr="006616AF">
        <w:rPr>
          <w:rFonts w:ascii="Arial" w:hAnsi="Arial" w:cs="Arial"/>
          <w:sz w:val="28"/>
          <w:szCs w:val="28"/>
        </w:rPr>
        <w:t xml:space="preserve">LTB </w:t>
      </w:r>
      <w:r w:rsidRPr="006616AF">
        <w:rPr>
          <w:rFonts w:ascii="Arial" w:hAnsi="Arial" w:cs="Arial"/>
          <w:sz w:val="28"/>
          <w:szCs w:val="28"/>
        </w:rPr>
        <w:t xml:space="preserve">ordered that he be evicted by that date.  A </w:t>
      </w:r>
      <w:r w:rsidR="00AF3E81" w:rsidRPr="006616AF">
        <w:rPr>
          <w:rFonts w:ascii="Arial" w:hAnsi="Arial" w:cs="Arial"/>
          <w:sz w:val="28"/>
          <w:szCs w:val="28"/>
        </w:rPr>
        <w:t>t</w:t>
      </w:r>
      <w:r w:rsidRPr="006616AF">
        <w:rPr>
          <w:rFonts w:ascii="Arial" w:hAnsi="Arial" w:cs="Arial"/>
          <w:sz w:val="28"/>
          <w:szCs w:val="28"/>
        </w:rPr>
        <w:t>enant cannot ‘cancel’ the N8 by paying their late rent.</w:t>
      </w:r>
    </w:p>
    <w:p w14:paraId="2CF35D4D" w14:textId="77777777" w:rsidR="003A7E4A" w:rsidRPr="006616AF" w:rsidRDefault="003A7E4A" w:rsidP="003A7E4A">
      <w:pPr>
        <w:spacing w:line="360" w:lineRule="auto"/>
        <w:rPr>
          <w:rFonts w:ascii="Arial" w:hAnsi="Arial" w:cs="Arial"/>
          <w:sz w:val="28"/>
          <w:szCs w:val="28"/>
        </w:rPr>
      </w:pPr>
    </w:p>
    <w:p w14:paraId="3DF7ECD4" w14:textId="7988074A" w:rsidR="00AF3E81" w:rsidRPr="006616AF" w:rsidRDefault="003A7E4A" w:rsidP="003A7E4A">
      <w:pPr>
        <w:spacing w:line="360" w:lineRule="auto"/>
        <w:rPr>
          <w:rFonts w:ascii="Arial" w:hAnsi="Arial" w:cs="Arial"/>
          <w:b/>
          <w:bCs/>
          <w:iCs/>
          <w:sz w:val="28"/>
          <w:szCs w:val="28"/>
        </w:rPr>
      </w:pPr>
      <w:r w:rsidRPr="006616AF">
        <w:rPr>
          <w:rFonts w:ascii="Arial" w:hAnsi="Arial" w:cs="Arial"/>
          <w:sz w:val="28"/>
          <w:szCs w:val="28"/>
        </w:rPr>
        <w:t xml:space="preserve">Immediately after Joe is served with the N8, his </w:t>
      </w:r>
      <w:r w:rsidR="00AF3E81" w:rsidRPr="006616AF">
        <w:rPr>
          <w:rFonts w:ascii="Arial" w:hAnsi="Arial" w:cs="Arial"/>
          <w:sz w:val="28"/>
          <w:szCs w:val="28"/>
        </w:rPr>
        <w:t>l</w:t>
      </w:r>
      <w:r w:rsidRPr="006616AF">
        <w:rPr>
          <w:rFonts w:ascii="Arial" w:hAnsi="Arial" w:cs="Arial"/>
          <w:sz w:val="28"/>
          <w:szCs w:val="28"/>
        </w:rPr>
        <w:t>andlord can file an Application with the LTB to try to have him evicted.  The LTB would schedule a hearing to decide on the case</w:t>
      </w:r>
      <w:r w:rsidR="00AF3E81" w:rsidRPr="006616AF">
        <w:rPr>
          <w:rFonts w:ascii="Arial" w:hAnsi="Arial" w:cs="Arial"/>
          <w:sz w:val="28"/>
          <w:szCs w:val="28"/>
        </w:rPr>
        <w:t xml:space="preserve">. </w:t>
      </w:r>
      <w:r w:rsidRPr="006616AF">
        <w:rPr>
          <w:rFonts w:ascii="Arial" w:hAnsi="Arial" w:cs="Arial"/>
          <w:sz w:val="28"/>
          <w:szCs w:val="28"/>
        </w:rPr>
        <w:t xml:space="preserve"> </w:t>
      </w:r>
      <w:r w:rsidR="00412E75" w:rsidRPr="006616AF">
        <w:rPr>
          <w:rFonts w:ascii="Arial" w:hAnsi="Arial" w:cs="Arial"/>
          <w:sz w:val="28"/>
          <w:szCs w:val="28"/>
        </w:rPr>
        <w:t xml:space="preserve">Again, usually </w:t>
      </w:r>
      <w:r w:rsidRPr="006616AF">
        <w:rPr>
          <w:rFonts w:ascii="Arial" w:hAnsi="Arial" w:cs="Arial"/>
          <w:b/>
          <w:bCs/>
          <w:iCs/>
          <w:sz w:val="28"/>
          <w:szCs w:val="28"/>
        </w:rPr>
        <w:t>Joe would be notified by the LTB about the Application and the Hearing by either mail or email.</w:t>
      </w:r>
    </w:p>
    <w:p w14:paraId="1608AF72" w14:textId="77777777" w:rsidR="00AF3E81" w:rsidRPr="006616AF" w:rsidRDefault="00AF3E81" w:rsidP="003A7E4A">
      <w:pPr>
        <w:spacing w:line="360" w:lineRule="auto"/>
        <w:rPr>
          <w:rFonts w:ascii="Arial" w:hAnsi="Arial" w:cs="Arial"/>
          <w:bCs/>
          <w:iCs/>
          <w:sz w:val="28"/>
          <w:szCs w:val="28"/>
        </w:rPr>
      </w:pPr>
    </w:p>
    <w:p w14:paraId="0F4F1A15" w14:textId="107DBA10" w:rsidR="003A7E4A" w:rsidRPr="00F0230B" w:rsidRDefault="003A7E4A" w:rsidP="003A7E4A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F0230B">
        <w:rPr>
          <w:rFonts w:ascii="Arial" w:hAnsi="Arial" w:cs="Arial"/>
          <w:b/>
          <w:iCs/>
          <w:sz w:val="28"/>
          <w:szCs w:val="28"/>
        </w:rPr>
        <w:t xml:space="preserve">A </w:t>
      </w:r>
      <w:r w:rsidR="00AF3E81" w:rsidRPr="00F0230B">
        <w:rPr>
          <w:rFonts w:ascii="Arial" w:hAnsi="Arial" w:cs="Arial"/>
          <w:b/>
          <w:iCs/>
          <w:sz w:val="28"/>
          <w:szCs w:val="28"/>
        </w:rPr>
        <w:t>t</w:t>
      </w:r>
      <w:r w:rsidRPr="00F0230B">
        <w:rPr>
          <w:rFonts w:ascii="Arial" w:hAnsi="Arial" w:cs="Arial"/>
          <w:b/>
          <w:iCs/>
          <w:sz w:val="28"/>
          <w:szCs w:val="28"/>
        </w:rPr>
        <w:t>enant should always attend their hearing</w:t>
      </w:r>
      <w:r w:rsidR="00AF3E81" w:rsidRPr="00F0230B">
        <w:rPr>
          <w:rFonts w:ascii="Arial" w:hAnsi="Arial" w:cs="Arial"/>
          <w:b/>
          <w:iCs/>
          <w:sz w:val="28"/>
          <w:szCs w:val="28"/>
        </w:rPr>
        <w:t xml:space="preserve"> on the date stated in the Notice of Hearing</w:t>
      </w:r>
      <w:r w:rsidRPr="00F0230B">
        <w:rPr>
          <w:rFonts w:ascii="Arial" w:hAnsi="Arial" w:cs="Arial"/>
          <w:b/>
          <w:iCs/>
          <w:sz w:val="28"/>
          <w:szCs w:val="28"/>
        </w:rPr>
        <w:t xml:space="preserve">.    </w:t>
      </w:r>
      <w:r w:rsidRPr="00F0230B">
        <w:rPr>
          <w:rFonts w:ascii="Arial" w:hAnsi="Arial" w:cs="Arial"/>
          <w:b/>
          <w:sz w:val="28"/>
          <w:szCs w:val="28"/>
        </w:rPr>
        <w:t xml:space="preserve">   </w:t>
      </w:r>
    </w:p>
    <w:p w14:paraId="25CB4738" w14:textId="77777777" w:rsidR="00101506" w:rsidRPr="00F0230B" w:rsidRDefault="00101506" w:rsidP="00946F01">
      <w:pPr>
        <w:spacing w:line="360" w:lineRule="auto"/>
        <w:rPr>
          <w:rFonts w:ascii="Arial" w:hAnsi="Arial" w:cs="Arial"/>
          <w:sz w:val="28"/>
          <w:szCs w:val="28"/>
        </w:rPr>
      </w:pPr>
    </w:p>
    <w:p w14:paraId="4A4F18E5" w14:textId="5E5676A2" w:rsidR="009A20E0" w:rsidRPr="00491FF5" w:rsidRDefault="00A82E07" w:rsidP="00946F01">
      <w:pPr>
        <w:spacing w:line="360" w:lineRule="auto"/>
        <w:rPr>
          <w:rFonts w:ascii="Arial" w:hAnsi="Arial" w:cs="Arial"/>
          <w:sz w:val="28"/>
          <w:szCs w:val="28"/>
        </w:rPr>
      </w:pPr>
      <w:r w:rsidRPr="00F0230B">
        <w:rPr>
          <w:rFonts w:ascii="Arial" w:hAnsi="Arial" w:cs="Arial"/>
          <w:sz w:val="28"/>
          <w:szCs w:val="28"/>
        </w:rPr>
        <w:t xml:space="preserve">If you or someone you know receives a Notice about rent, </w:t>
      </w:r>
      <w:r w:rsidR="006D1B35" w:rsidRPr="00F0230B">
        <w:rPr>
          <w:rFonts w:ascii="Arial" w:hAnsi="Arial" w:cs="Arial"/>
          <w:sz w:val="28"/>
          <w:szCs w:val="28"/>
        </w:rPr>
        <w:t xml:space="preserve">a Notice of Hearing, </w:t>
      </w:r>
      <w:r w:rsidR="00101506" w:rsidRPr="00F0230B">
        <w:rPr>
          <w:rFonts w:ascii="Arial" w:hAnsi="Arial" w:cs="Arial"/>
          <w:sz w:val="28"/>
          <w:szCs w:val="28"/>
        </w:rPr>
        <w:t xml:space="preserve">or </w:t>
      </w:r>
      <w:r w:rsidR="006D1B35" w:rsidRPr="00F0230B">
        <w:rPr>
          <w:rFonts w:ascii="Arial" w:hAnsi="Arial" w:cs="Arial"/>
          <w:sz w:val="28"/>
          <w:szCs w:val="28"/>
        </w:rPr>
        <w:t xml:space="preserve">the Landlord wants to make an agreement about repaying the rent, </w:t>
      </w:r>
      <w:r w:rsidRPr="00F0230B">
        <w:rPr>
          <w:rFonts w:ascii="Arial" w:hAnsi="Arial" w:cs="Arial"/>
          <w:sz w:val="28"/>
          <w:szCs w:val="28"/>
        </w:rPr>
        <w:t>you should seek legal advice right away.</w:t>
      </w:r>
      <w:r w:rsidR="00101506" w:rsidRPr="00F0230B">
        <w:rPr>
          <w:rFonts w:ascii="Arial" w:hAnsi="Arial" w:cs="Arial"/>
          <w:sz w:val="28"/>
          <w:szCs w:val="28"/>
        </w:rPr>
        <w:t xml:space="preserve"> </w:t>
      </w:r>
      <w:r w:rsidRPr="00491FF5">
        <w:rPr>
          <w:rFonts w:ascii="Arial" w:hAnsi="Arial" w:cs="Arial"/>
          <w:sz w:val="28"/>
          <w:szCs w:val="28"/>
        </w:rPr>
        <w:t xml:space="preserve">     </w:t>
      </w:r>
    </w:p>
    <w:p w14:paraId="516C2AD8" w14:textId="77777777" w:rsidR="00491FF5" w:rsidRDefault="00491FF5" w:rsidP="00491FF5">
      <w:pPr>
        <w:spacing w:line="276" w:lineRule="auto"/>
        <w:rPr>
          <w:rFonts w:ascii="Arial" w:hAnsi="Arial" w:cs="Arial"/>
          <w:b/>
          <w:bCs/>
          <w:color w:val="000002"/>
          <w:lang w:val="en-US"/>
        </w:rPr>
      </w:pPr>
    </w:p>
    <w:p w14:paraId="0A1FC922" w14:textId="77777777" w:rsidR="007A5B24" w:rsidRDefault="00491FF5" w:rsidP="009273C0">
      <w:pPr>
        <w:spacing w:line="276" w:lineRule="auto"/>
        <w:rPr>
          <w:rFonts w:ascii="Arial" w:hAnsi="Arial" w:cs="Arial"/>
          <w:color w:val="000002"/>
          <w:sz w:val="22"/>
          <w:szCs w:val="22"/>
          <w:lang w:val="en-US"/>
        </w:rPr>
      </w:pPr>
      <w:r w:rsidRPr="009273C0">
        <w:rPr>
          <w:rFonts w:ascii="Arial" w:hAnsi="Arial" w:cs="Arial"/>
          <w:b/>
          <w:bCs/>
          <w:color w:val="000002"/>
          <w:sz w:val="22"/>
          <w:szCs w:val="22"/>
          <w:lang w:val="en-US"/>
        </w:rPr>
        <w:t>Melinda Katzman</w:t>
      </w:r>
      <w:r w:rsidRPr="009273C0">
        <w:rPr>
          <w:rFonts w:ascii="Arial" w:hAnsi="Arial" w:cs="Arial"/>
          <w:color w:val="000002"/>
          <w:sz w:val="22"/>
          <w:szCs w:val="22"/>
        </w:rPr>
        <w:t xml:space="preserve">, </w:t>
      </w:r>
      <w:r w:rsidR="002C3323">
        <w:rPr>
          <w:rFonts w:ascii="Arial" w:hAnsi="Arial" w:cs="Arial"/>
          <w:color w:val="000002"/>
          <w:sz w:val="22"/>
          <w:szCs w:val="22"/>
        </w:rPr>
        <w:t xml:space="preserve">former </w:t>
      </w:r>
      <w:r w:rsidRPr="009273C0">
        <w:rPr>
          <w:rFonts w:ascii="Arial" w:hAnsi="Arial" w:cs="Arial"/>
          <w:color w:val="000002"/>
          <w:sz w:val="22"/>
          <w:szCs w:val="22"/>
        </w:rPr>
        <w:t xml:space="preserve">CKLC </w:t>
      </w:r>
      <w:r w:rsidRPr="009273C0">
        <w:rPr>
          <w:rFonts w:ascii="Arial" w:hAnsi="Arial" w:cs="Arial"/>
          <w:color w:val="000002"/>
          <w:sz w:val="22"/>
          <w:szCs w:val="22"/>
          <w:lang w:val="en-US"/>
        </w:rPr>
        <w:t>Staff Lawyer</w:t>
      </w:r>
    </w:p>
    <w:p w14:paraId="085C7544" w14:textId="5E6F0967" w:rsidR="00982E71" w:rsidRPr="009273C0" w:rsidRDefault="007A5B24" w:rsidP="009273C0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2"/>
          <w:sz w:val="22"/>
          <w:szCs w:val="22"/>
          <w:lang w:val="en-US"/>
        </w:rPr>
        <w:t>Updated as of March 2026</w:t>
      </w:r>
    </w:p>
    <w:sectPr w:rsidR="00982E71" w:rsidRPr="009273C0" w:rsidSect="00491FF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746FD"/>
    <w:multiLevelType w:val="hybridMultilevel"/>
    <w:tmpl w:val="309C5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25E36"/>
    <w:multiLevelType w:val="hybridMultilevel"/>
    <w:tmpl w:val="A2CE4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F38EC"/>
    <w:multiLevelType w:val="hybridMultilevel"/>
    <w:tmpl w:val="C1FEA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348303">
    <w:abstractNumId w:val="1"/>
  </w:num>
  <w:num w:numId="2" w16cid:durableId="138231610">
    <w:abstractNumId w:val="0"/>
  </w:num>
  <w:num w:numId="3" w16cid:durableId="1158571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70C"/>
    <w:rsid w:val="0002525C"/>
    <w:rsid w:val="00032AFC"/>
    <w:rsid w:val="00033C1B"/>
    <w:rsid w:val="00042039"/>
    <w:rsid w:val="00075CDF"/>
    <w:rsid w:val="00101506"/>
    <w:rsid w:val="00151F39"/>
    <w:rsid w:val="00187CA8"/>
    <w:rsid w:val="002504AB"/>
    <w:rsid w:val="002802D5"/>
    <w:rsid w:val="002C3323"/>
    <w:rsid w:val="002F51F8"/>
    <w:rsid w:val="003A7E4A"/>
    <w:rsid w:val="003B1319"/>
    <w:rsid w:val="00412E75"/>
    <w:rsid w:val="00491FF5"/>
    <w:rsid w:val="00497B7A"/>
    <w:rsid w:val="004C7E31"/>
    <w:rsid w:val="004D470C"/>
    <w:rsid w:val="005217E3"/>
    <w:rsid w:val="00524958"/>
    <w:rsid w:val="00581509"/>
    <w:rsid w:val="005C1CC0"/>
    <w:rsid w:val="005D0113"/>
    <w:rsid w:val="00621FB2"/>
    <w:rsid w:val="0064573E"/>
    <w:rsid w:val="006616AF"/>
    <w:rsid w:val="006D1B35"/>
    <w:rsid w:val="00706DBB"/>
    <w:rsid w:val="00715735"/>
    <w:rsid w:val="007A5B24"/>
    <w:rsid w:val="007B230D"/>
    <w:rsid w:val="007B6849"/>
    <w:rsid w:val="007C1BA5"/>
    <w:rsid w:val="008D23DA"/>
    <w:rsid w:val="009273C0"/>
    <w:rsid w:val="009338B1"/>
    <w:rsid w:val="00946F01"/>
    <w:rsid w:val="00972630"/>
    <w:rsid w:val="00982E71"/>
    <w:rsid w:val="00997E15"/>
    <w:rsid w:val="009A20E0"/>
    <w:rsid w:val="009D34CF"/>
    <w:rsid w:val="00A40D79"/>
    <w:rsid w:val="00A66022"/>
    <w:rsid w:val="00A82E07"/>
    <w:rsid w:val="00AB67BD"/>
    <w:rsid w:val="00AF3E81"/>
    <w:rsid w:val="00B00032"/>
    <w:rsid w:val="00B04C91"/>
    <w:rsid w:val="00BA3EEE"/>
    <w:rsid w:val="00BC27D9"/>
    <w:rsid w:val="00BF1DA1"/>
    <w:rsid w:val="00C058B7"/>
    <w:rsid w:val="00C14EDA"/>
    <w:rsid w:val="00C153FB"/>
    <w:rsid w:val="00C4185C"/>
    <w:rsid w:val="00C52AA4"/>
    <w:rsid w:val="00C64B0D"/>
    <w:rsid w:val="00C67FCC"/>
    <w:rsid w:val="00D2058D"/>
    <w:rsid w:val="00D2119C"/>
    <w:rsid w:val="00D45025"/>
    <w:rsid w:val="00D5507F"/>
    <w:rsid w:val="00DA220B"/>
    <w:rsid w:val="00E50CCB"/>
    <w:rsid w:val="00ED036E"/>
    <w:rsid w:val="00EE7631"/>
    <w:rsid w:val="00F0230B"/>
    <w:rsid w:val="00F44B1C"/>
    <w:rsid w:val="00F452C4"/>
    <w:rsid w:val="00F6385E"/>
    <w:rsid w:val="00F76C9E"/>
    <w:rsid w:val="00FF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298A5"/>
  <w15:chartTrackingRefBased/>
  <w15:docId w15:val="{0FE01E90-B757-2040-AD2A-59EE9CFEF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D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D5E10-5F07-40F2-B57F-1EF4367A2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marie</dc:creator>
  <cp:keywords/>
  <dc:description/>
  <cp:lastModifiedBy>Walter Van de Kleut (CKLC)</cp:lastModifiedBy>
  <cp:revision>2</cp:revision>
  <dcterms:created xsi:type="dcterms:W3CDTF">2026-03-13T21:18:00Z</dcterms:created>
  <dcterms:modified xsi:type="dcterms:W3CDTF">2026-03-13T21:18:00Z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