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5BA6E" w14:textId="38F60EDF" w:rsidR="00F4222B" w:rsidRPr="0017471E" w:rsidRDefault="00F4222B" w:rsidP="0019399B">
      <w:pPr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17471E">
        <w:rPr>
          <w:rFonts w:ascii="Arial" w:hAnsi="Arial" w:cs="Arial"/>
          <w:b/>
          <w:bCs/>
          <w:sz w:val="32"/>
          <w:szCs w:val="32"/>
        </w:rPr>
        <w:t>The rent will be how much!?</w:t>
      </w:r>
    </w:p>
    <w:p w14:paraId="64910401" w14:textId="2A53921A" w:rsidR="00AF1385" w:rsidRPr="001F3D48" w:rsidRDefault="00AF1385" w:rsidP="0019399B">
      <w:pPr>
        <w:spacing w:line="276" w:lineRule="auto"/>
        <w:jc w:val="center"/>
        <w:rPr>
          <w:rFonts w:ascii="Arial" w:hAnsi="Arial" w:cs="Arial"/>
          <w:sz w:val="28"/>
          <w:szCs w:val="28"/>
        </w:rPr>
      </w:pPr>
    </w:p>
    <w:p w14:paraId="0256668B" w14:textId="36FA3606" w:rsidR="001D4FB7" w:rsidRDefault="001F3D48" w:rsidP="00152C6B">
      <w:pPr>
        <w:spacing w:line="276" w:lineRule="auto"/>
        <w:rPr>
          <w:rFonts w:ascii="Arial" w:hAnsi="Arial" w:cs="Arial"/>
          <w:sz w:val="28"/>
          <w:szCs w:val="28"/>
        </w:rPr>
      </w:pPr>
      <w:r w:rsidRPr="003057E3">
        <w:rPr>
          <w:rFonts w:ascii="Arial" w:hAnsi="Arial" w:cs="Arial"/>
          <w:sz w:val="28"/>
          <w:szCs w:val="28"/>
        </w:rPr>
        <w:t>Most l</w:t>
      </w:r>
      <w:r w:rsidR="00C26368" w:rsidRPr="003057E3">
        <w:rPr>
          <w:rFonts w:ascii="Arial" w:hAnsi="Arial" w:cs="Arial"/>
          <w:sz w:val="28"/>
          <w:szCs w:val="28"/>
        </w:rPr>
        <w:t>andlord</w:t>
      </w:r>
      <w:r w:rsidR="00D81F56" w:rsidRPr="003057E3">
        <w:rPr>
          <w:rFonts w:ascii="Arial" w:hAnsi="Arial" w:cs="Arial"/>
          <w:sz w:val="28"/>
          <w:szCs w:val="28"/>
        </w:rPr>
        <w:t>s</w:t>
      </w:r>
      <w:r w:rsidR="00C26368" w:rsidRPr="003057E3">
        <w:rPr>
          <w:rFonts w:ascii="Arial" w:hAnsi="Arial" w:cs="Arial"/>
          <w:sz w:val="28"/>
          <w:szCs w:val="28"/>
        </w:rPr>
        <w:t xml:space="preserve"> can raise the rent every 12 months</w:t>
      </w:r>
      <w:r w:rsidRPr="003057E3">
        <w:rPr>
          <w:rFonts w:ascii="Arial" w:hAnsi="Arial" w:cs="Arial"/>
          <w:sz w:val="28"/>
          <w:szCs w:val="28"/>
        </w:rPr>
        <w:t xml:space="preserve"> </w:t>
      </w:r>
      <w:r w:rsidR="008A0CCD" w:rsidRPr="003057E3">
        <w:rPr>
          <w:rFonts w:ascii="Arial" w:hAnsi="Arial" w:cs="Arial"/>
          <w:sz w:val="28"/>
          <w:szCs w:val="28"/>
        </w:rPr>
        <w:t xml:space="preserve">by a certain percentage called the </w:t>
      </w:r>
      <w:r w:rsidR="00670269">
        <w:rPr>
          <w:rFonts w:ascii="Arial" w:hAnsi="Arial" w:cs="Arial"/>
          <w:b/>
          <w:bCs/>
          <w:sz w:val="28"/>
          <w:szCs w:val="28"/>
        </w:rPr>
        <w:t>g</w:t>
      </w:r>
      <w:r w:rsidR="008A0CCD" w:rsidRPr="003057E3">
        <w:rPr>
          <w:rFonts w:ascii="Arial" w:hAnsi="Arial" w:cs="Arial"/>
          <w:b/>
          <w:bCs/>
          <w:sz w:val="28"/>
          <w:szCs w:val="28"/>
        </w:rPr>
        <w:t xml:space="preserve">uideline, </w:t>
      </w:r>
      <w:r w:rsidR="008A0CCD" w:rsidRPr="003057E3">
        <w:rPr>
          <w:rFonts w:ascii="Arial" w:hAnsi="Arial" w:cs="Arial"/>
          <w:sz w:val="28"/>
          <w:szCs w:val="28"/>
        </w:rPr>
        <w:t xml:space="preserve">which is set by the </w:t>
      </w:r>
      <w:proofErr w:type="gramStart"/>
      <w:r w:rsidR="008A0CCD" w:rsidRPr="003057E3">
        <w:rPr>
          <w:rFonts w:ascii="Arial" w:hAnsi="Arial" w:cs="Arial"/>
          <w:sz w:val="28"/>
          <w:szCs w:val="28"/>
        </w:rPr>
        <w:t>Province</w:t>
      </w:r>
      <w:proofErr w:type="gramEnd"/>
      <w:r w:rsidR="008A0CCD" w:rsidRPr="003057E3">
        <w:rPr>
          <w:rFonts w:ascii="Arial" w:hAnsi="Arial" w:cs="Arial"/>
          <w:sz w:val="28"/>
          <w:szCs w:val="28"/>
        </w:rPr>
        <w:t xml:space="preserve"> each year</w:t>
      </w:r>
      <w:r w:rsidR="00CF1B10" w:rsidRPr="003057E3">
        <w:rPr>
          <w:rFonts w:ascii="Arial" w:hAnsi="Arial" w:cs="Arial"/>
          <w:sz w:val="28"/>
          <w:szCs w:val="28"/>
        </w:rPr>
        <w:t xml:space="preserve">.  </w:t>
      </w:r>
      <w:r w:rsidR="00D7483D">
        <w:rPr>
          <w:rFonts w:ascii="Arial" w:hAnsi="Arial" w:cs="Arial"/>
          <w:sz w:val="28"/>
          <w:szCs w:val="28"/>
        </w:rPr>
        <w:t xml:space="preserve">The </w:t>
      </w:r>
      <w:r w:rsidR="00814620">
        <w:rPr>
          <w:rFonts w:ascii="Arial" w:hAnsi="Arial" w:cs="Arial"/>
          <w:b/>
          <w:sz w:val="28"/>
          <w:szCs w:val="28"/>
        </w:rPr>
        <w:t>rent increase g</w:t>
      </w:r>
      <w:r w:rsidR="000001B9">
        <w:rPr>
          <w:rFonts w:ascii="Arial" w:hAnsi="Arial" w:cs="Arial"/>
          <w:b/>
          <w:sz w:val="28"/>
          <w:szCs w:val="28"/>
        </w:rPr>
        <w:t xml:space="preserve">uideline </w:t>
      </w:r>
      <w:r w:rsidR="00D7483D">
        <w:rPr>
          <w:rFonts w:ascii="Arial" w:hAnsi="Arial" w:cs="Arial"/>
          <w:sz w:val="28"/>
          <w:szCs w:val="28"/>
        </w:rPr>
        <w:t xml:space="preserve">for </w:t>
      </w:r>
      <w:r w:rsidR="00A8220F">
        <w:rPr>
          <w:rFonts w:ascii="Arial" w:hAnsi="Arial" w:cs="Arial"/>
          <w:sz w:val="28"/>
          <w:szCs w:val="28"/>
        </w:rPr>
        <w:t xml:space="preserve">2025 </w:t>
      </w:r>
      <w:r w:rsidR="00134836">
        <w:rPr>
          <w:rFonts w:ascii="Arial" w:hAnsi="Arial" w:cs="Arial"/>
          <w:sz w:val="28"/>
          <w:szCs w:val="28"/>
        </w:rPr>
        <w:t>was</w:t>
      </w:r>
      <w:r w:rsidR="00D7483D">
        <w:rPr>
          <w:rFonts w:ascii="Arial" w:hAnsi="Arial" w:cs="Arial"/>
          <w:sz w:val="28"/>
          <w:szCs w:val="28"/>
        </w:rPr>
        <w:t xml:space="preserve"> 2.5</w:t>
      </w:r>
      <w:r w:rsidR="00561B8A">
        <w:rPr>
          <w:rFonts w:ascii="Arial" w:hAnsi="Arial" w:cs="Arial"/>
          <w:sz w:val="28"/>
          <w:szCs w:val="28"/>
        </w:rPr>
        <w:t>%</w:t>
      </w:r>
      <w:r w:rsidR="00134836">
        <w:rPr>
          <w:rFonts w:ascii="Arial" w:hAnsi="Arial" w:cs="Arial"/>
          <w:sz w:val="28"/>
          <w:szCs w:val="28"/>
        </w:rPr>
        <w:t xml:space="preserve"> and in 202</w:t>
      </w:r>
      <w:r w:rsidR="00A8220F">
        <w:rPr>
          <w:rFonts w:ascii="Arial" w:hAnsi="Arial" w:cs="Arial"/>
          <w:sz w:val="28"/>
          <w:szCs w:val="28"/>
        </w:rPr>
        <w:t>6</w:t>
      </w:r>
      <w:r w:rsidR="00134836">
        <w:rPr>
          <w:rFonts w:ascii="Arial" w:hAnsi="Arial" w:cs="Arial"/>
          <w:sz w:val="28"/>
          <w:szCs w:val="28"/>
        </w:rPr>
        <w:t xml:space="preserve"> it </w:t>
      </w:r>
      <w:r w:rsidR="00A8220F">
        <w:rPr>
          <w:rFonts w:ascii="Arial" w:hAnsi="Arial" w:cs="Arial"/>
          <w:sz w:val="28"/>
          <w:szCs w:val="28"/>
        </w:rPr>
        <w:t xml:space="preserve">was </w:t>
      </w:r>
      <w:r w:rsidR="00134836">
        <w:rPr>
          <w:rFonts w:ascii="Arial" w:hAnsi="Arial" w:cs="Arial"/>
          <w:sz w:val="28"/>
          <w:szCs w:val="28"/>
        </w:rPr>
        <w:t>2.</w:t>
      </w:r>
      <w:r w:rsidR="00A8220F">
        <w:rPr>
          <w:rFonts w:ascii="Arial" w:hAnsi="Arial" w:cs="Arial"/>
          <w:sz w:val="28"/>
          <w:szCs w:val="28"/>
        </w:rPr>
        <w:t>1</w:t>
      </w:r>
      <w:r w:rsidR="00134836">
        <w:rPr>
          <w:rFonts w:ascii="Arial" w:hAnsi="Arial" w:cs="Arial"/>
          <w:sz w:val="28"/>
          <w:szCs w:val="28"/>
        </w:rPr>
        <w:t>%</w:t>
      </w:r>
      <w:r w:rsidR="00D7483D">
        <w:rPr>
          <w:rFonts w:ascii="Arial" w:hAnsi="Arial" w:cs="Arial"/>
          <w:sz w:val="28"/>
          <w:szCs w:val="28"/>
        </w:rPr>
        <w:t>.</w:t>
      </w:r>
    </w:p>
    <w:p w14:paraId="17BA57D8" w14:textId="77777777" w:rsidR="00626A58" w:rsidRDefault="00626A58" w:rsidP="00152C6B">
      <w:pPr>
        <w:spacing w:line="276" w:lineRule="auto"/>
        <w:rPr>
          <w:rFonts w:ascii="Arial" w:hAnsi="Arial" w:cs="Arial"/>
          <w:sz w:val="28"/>
          <w:szCs w:val="28"/>
        </w:rPr>
      </w:pPr>
    </w:p>
    <w:p w14:paraId="23FDB876" w14:textId="28537D51" w:rsidR="00814620" w:rsidRDefault="00814620" w:rsidP="00152C6B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If the landlord is going to increase the rent, they must give the tenant</w:t>
      </w:r>
      <w:r w:rsidR="00854A53">
        <w:rPr>
          <w:rFonts w:ascii="Arial" w:hAnsi="Arial" w:cs="Arial"/>
          <w:sz w:val="28"/>
          <w:szCs w:val="28"/>
        </w:rPr>
        <w:t xml:space="preserve"> at least</w:t>
      </w:r>
      <w:r>
        <w:rPr>
          <w:rFonts w:ascii="Arial" w:hAnsi="Arial" w:cs="Arial"/>
          <w:sz w:val="28"/>
          <w:szCs w:val="28"/>
        </w:rPr>
        <w:t xml:space="preserve"> 90 days written notice in a form called “Notice of Rent Increase N1”.  </w:t>
      </w:r>
    </w:p>
    <w:p w14:paraId="088651D3" w14:textId="77777777" w:rsidR="00814620" w:rsidRPr="003057E3" w:rsidRDefault="00814620" w:rsidP="00152C6B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</w:p>
    <w:p w14:paraId="4E9038A6" w14:textId="7FABB0C9" w:rsidR="00E11831" w:rsidRPr="003057E3" w:rsidRDefault="00814620" w:rsidP="00152C6B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</w:t>
      </w:r>
      <w:r w:rsidR="00DE3637" w:rsidRPr="003057E3">
        <w:rPr>
          <w:rFonts w:ascii="Arial" w:hAnsi="Arial" w:cs="Arial"/>
          <w:sz w:val="28"/>
          <w:szCs w:val="28"/>
        </w:rPr>
        <w:t>andlords</w:t>
      </w:r>
      <w:r w:rsidR="0062192C" w:rsidRPr="003057E3">
        <w:rPr>
          <w:rFonts w:ascii="Arial" w:hAnsi="Arial" w:cs="Arial"/>
          <w:sz w:val="28"/>
          <w:szCs w:val="28"/>
        </w:rPr>
        <w:t xml:space="preserve"> can</w:t>
      </w:r>
      <w:r>
        <w:rPr>
          <w:rFonts w:ascii="Arial" w:hAnsi="Arial" w:cs="Arial"/>
          <w:sz w:val="28"/>
          <w:szCs w:val="28"/>
        </w:rPr>
        <w:t xml:space="preserve"> also</w:t>
      </w:r>
      <w:r w:rsidR="002A5B2F">
        <w:rPr>
          <w:rFonts w:ascii="Arial" w:hAnsi="Arial" w:cs="Arial"/>
          <w:sz w:val="28"/>
          <w:szCs w:val="28"/>
        </w:rPr>
        <w:t xml:space="preserve"> try to</w:t>
      </w:r>
      <w:r w:rsidR="0062192C" w:rsidRPr="003057E3">
        <w:rPr>
          <w:rFonts w:ascii="Arial" w:hAnsi="Arial" w:cs="Arial"/>
          <w:sz w:val="28"/>
          <w:szCs w:val="28"/>
        </w:rPr>
        <w:t xml:space="preserve"> increase the rent </w:t>
      </w:r>
      <w:r w:rsidR="0062192C" w:rsidRPr="003057E3">
        <w:rPr>
          <w:rFonts w:ascii="Arial" w:hAnsi="Arial" w:cs="Arial"/>
          <w:b/>
          <w:bCs/>
          <w:i/>
          <w:iCs/>
          <w:sz w:val="28"/>
          <w:szCs w:val="28"/>
        </w:rPr>
        <w:t>above</w:t>
      </w:r>
      <w:r w:rsidR="0062192C" w:rsidRPr="003057E3">
        <w:rPr>
          <w:rFonts w:ascii="Arial" w:hAnsi="Arial" w:cs="Arial"/>
          <w:b/>
          <w:bCs/>
          <w:sz w:val="28"/>
          <w:szCs w:val="28"/>
        </w:rPr>
        <w:t xml:space="preserve"> </w:t>
      </w:r>
      <w:r w:rsidR="008A0CCD" w:rsidRPr="003057E3">
        <w:rPr>
          <w:rFonts w:ascii="Arial" w:hAnsi="Arial" w:cs="Arial"/>
          <w:sz w:val="28"/>
          <w:szCs w:val="28"/>
        </w:rPr>
        <w:t xml:space="preserve">the </w:t>
      </w:r>
      <w:r w:rsidR="0062192C" w:rsidRPr="003057E3">
        <w:rPr>
          <w:rFonts w:ascii="Arial" w:hAnsi="Arial" w:cs="Arial"/>
          <w:sz w:val="28"/>
          <w:szCs w:val="28"/>
        </w:rPr>
        <w:t>annual guideline amount</w:t>
      </w:r>
      <w:r w:rsidR="001D4FB7">
        <w:rPr>
          <w:rFonts w:ascii="Arial" w:hAnsi="Arial" w:cs="Arial"/>
          <w:sz w:val="28"/>
          <w:szCs w:val="28"/>
        </w:rPr>
        <w:t xml:space="preserve">, </w:t>
      </w:r>
      <w:r w:rsidR="00074867" w:rsidRPr="003057E3">
        <w:rPr>
          <w:rFonts w:ascii="Arial" w:hAnsi="Arial" w:cs="Arial"/>
          <w:sz w:val="28"/>
          <w:szCs w:val="28"/>
        </w:rPr>
        <w:t xml:space="preserve">if they give a </w:t>
      </w:r>
      <w:r w:rsidR="00B07F46" w:rsidRPr="003057E3">
        <w:rPr>
          <w:rFonts w:ascii="Arial" w:hAnsi="Arial" w:cs="Arial"/>
          <w:sz w:val="28"/>
          <w:szCs w:val="28"/>
        </w:rPr>
        <w:t>t</w:t>
      </w:r>
      <w:r w:rsidR="00074867" w:rsidRPr="003057E3">
        <w:rPr>
          <w:rFonts w:ascii="Arial" w:hAnsi="Arial" w:cs="Arial"/>
          <w:sz w:val="28"/>
          <w:szCs w:val="28"/>
        </w:rPr>
        <w:t xml:space="preserve">enant </w:t>
      </w:r>
      <w:r w:rsidR="002A5B2F">
        <w:rPr>
          <w:rFonts w:ascii="Arial" w:hAnsi="Arial" w:cs="Arial"/>
          <w:sz w:val="28"/>
          <w:szCs w:val="28"/>
        </w:rPr>
        <w:t>notice of an</w:t>
      </w:r>
      <w:r w:rsidR="00DE3637" w:rsidRPr="003057E3">
        <w:rPr>
          <w:rFonts w:ascii="Arial" w:hAnsi="Arial" w:cs="Arial"/>
          <w:sz w:val="28"/>
          <w:szCs w:val="28"/>
        </w:rPr>
        <w:t xml:space="preserve"> </w:t>
      </w:r>
      <w:r w:rsidR="00DE3637" w:rsidRPr="003057E3">
        <w:rPr>
          <w:rFonts w:ascii="Arial" w:hAnsi="Arial" w:cs="Arial"/>
          <w:b/>
          <w:bCs/>
          <w:sz w:val="28"/>
          <w:szCs w:val="28"/>
        </w:rPr>
        <w:t xml:space="preserve">Above Guideline Increase (AGI).  </w:t>
      </w:r>
      <w:r w:rsidR="00DE3637" w:rsidRPr="003057E3">
        <w:rPr>
          <w:rFonts w:ascii="Arial" w:hAnsi="Arial" w:cs="Arial"/>
          <w:sz w:val="28"/>
          <w:szCs w:val="28"/>
        </w:rPr>
        <w:t xml:space="preserve">To do this, </w:t>
      </w:r>
      <w:r w:rsidR="00B154C7" w:rsidRPr="003057E3">
        <w:rPr>
          <w:rFonts w:ascii="Arial" w:hAnsi="Arial" w:cs="Arial"/>
          <w:sz w:val="28"/>
          <w:szCs w:val="28"/>
        </w:rPr>
        <w:t>the</w:t>
      </w:r>
      <w:r w:rsidR="00DE3637" w:rsidRPr="003057E3">
        <w:rPr>
          <w:rFonts w:ascii="Arial" w:hAnsi="Arial" w:cs="Arial"/>
          <w:sz w:val="28"/>
          <w:szCs w:val="28"/>
        </w:rPr>
        <w:t xml:space="preserve"> Landlord must give </w:t>
      </w:r>
      <w:r w:rsidR="00B154C7" w:rsidRPr="003057E3">
        <w:rPr>
          <w:rFonts w:ascii="Arial" w:hAnsi="Arial" w:cs="Arial"/>
          <w:sz w:val="28"/>
          <w:szCs w:val="28"/>
        </w:rPr>
        <w:t xml:space="preserve">the </w:t>
      </w:r>
      <w:r w:rsidR="00D96B4F" w:rsidRPr="003057E3">
        <w:rPr>
          <w:rFonts w:ascii="Arial" w:hAnsi="Arial" w:cs="Arial"/>
          <w:sz w:val="28"/>
          <w:szCs w:val="28"/>
        </w:rPr>
        <w:t>t</w:t>
      </w:r>
      <w:r w:rsidR="00B154C7" w:rsidRPr="003057E3">
        <w:rPr>
          <w:rFonts w:ascii="Arial" w:hAnsi="Arial" w:cs="Arial"/>
          <w:sz w:val="28"/>
          <w:szCs w:val="28"/>
        </w:rPr>
        <w:t>enant</w:t>
      </w:r>
      <w:r w:rsidR="00DE3637" w:rsidRPr="003057E3">
        <w:rPr>
          <w:rFonts w:ascii="Arial" w:hAnsi="Arial" w:cs="Arial"/>
          <w:sz w:val="28"/>
          <w:szCs w:val="28"/>
        </w:rPr>
        <w:t xml:space="preserve"> 90 days written notice</w:t>
      </w:r>
      <w:r w:rsidR="002A5B2F">
        <w:rPr>
          <w:rFonts w:ascii="Arial" w:hAnsi="Arial" w:cs="Arial"/>
          <w:sz w:val="28"/>
          <w:szCs w:val="28"/>
        </w:rPr>
        <w:t xml:space="preserve">, using the N1 form.  </w:t>
      </w:r>
      <w:r w:rsidR="00074867" w:rsidRPr="003057E3">
        <w:rPr>
          <w:rFonts w:ascii="Arial" w:hAnsi="Arial" w:cs="Arial"/>
          <w:sz w:val="28"/>
          <w:szCs w:val="28"/>
        </w:rPr>
        <w:t xml:space="preserve">The form must state that </w:t>
      </w:r>
      <w:r w:rsidR="00435208" w:rsidRPr="003057E3">
        <w:rPr>
          <w:rFonts w:ascii="Arial" w:hAnsi="Arial" w:cs="Arial"/>
          <w:sz w:val="28"/>
          <w:szCs w:val="28"/>
        </w:rPr>
        <w:t>the “rent increase is more than the rent increase guideline”.</w:t>
      </w:r>
      <w:r w:rsidR="00DE3637" w:rsidRPr="003057E3">
        <w:rPr>
          <w:rFonts w:ascii="Arial" w:hAnsi="Arial" w:cs="Arial"/>
          <w:sz w:val="28"/>
          <w:szCs w:val="28"/>
        </w:rPr>
        <w:t xml:space="preserve"> </w:t>
      </w:r>
    </w:p>
    <w:p w14:paraId="771E9CA2" w14:textId="690687D7" w:rsidR="00910422" w:rsidRPr="003057E3" w:rsidRDefault="00910422" w:rsidP="00152C6B">
      <w:pPr>
        <w:spacing w:line="276" w:lineRule="auto"/>
        <w:rPr>
          <w:rFonts w:ascii="Arial" w:hAnsi="Arial" w:cs="Arial"/>
          <w:sz w:val="28"/>
          <w:szCs w:val="28"/>
        </w:rPr>
      </w:pPr>
    </w:p>
    <w:p w14:paraId="3A962C3B" w14:textId="622CA870" w:rsidR="00626A58" w:rsidRPr="003057E3" w:rsidRDefault="00626A58" w:rsidP="00152C6B">
      <w:pPr>
        <w:spacing w:line="276" w:lineRule="auto"/>
        <w:rPr>
          <w:rFonts w:ascii="Arial" w:hAnsi="Arial" w:cs="Arial"/>
          <w:sz w:val="28"/>
          <w:szCs w:val="28"/>
        </w:rPr>
      </w:pPr>
      <w:r w:rsidRPr="003057E3">
        <w:rPr>
          <w:rFonts w:ascii="Arial" w:hAnsi="Arial" w:cs="Arial"/>
          <w:sz w:val="28"/>
          <w:szCs w:val="28"/>
        </w:rPr>
        <w:t xml:space="preserve">If your </w:t>
      </w:r>
      <w:r w:rsidR="00D96B4F" w:rsidRPr="003057E3">
        <w:rPr>
          <w:rFonts w:ascii="Arial" w:hAnsi="Arial" w:cs="Arial"/>
          <w:sz w:val="28"/>
          <w:szCs w:val="28"/>
        </w:rPr>
        <w:t>l</w:t>
      </w:r>
      <w:r w:rsidRPr="003057E3">
        <w:rPr>
          <w:rFonts w:ascii="Arial" w:hAnsi="Arial" w:cs="Arial"/>
          <w:sz w:val="28"/>
          <w:szCs w:val="28"/>
        </w:rPr>
        <w:t xml:space="preserve">andlord wants to increase the rent above the guideline, they may ask you to agree to it.  You </w:t>
      </w:r>
      <w:r w:rsidR="006954B1" w:rsidRPr="003057E3">
        <w:rPr>
          <w:rFonts w:ascii="Arial" w:hAnsi="Arial" w:cs="Arial"/>
          <w:sz w:val="28"/>
          <w:szCs w:val="28"/>
        </w:rPr>
        <w:t>do not have to</w:t>
      </w:r>
      <w:r w:rsidRPr="003057E3">
        <w:rPr>
          <w:rFonts w:ascii="Arial" w:hAnsi="Arial" w:cs="Arial"/>
          <w:sz w:val="28"/>
          <w:szCs w:val="28"/>
        </w:rPr>
        <w:t xml:space="preserve"> agree.  You should seek legal advice before agreeing to</w:t>
      </w:r>
      <w:r w:rsidR="002A5B2F">
        <w:rPr>
          <w:rFonts w:ascii="Arial" w:hAnsi="Arial" w:cs="Arial"/>
          <w:sz w:val="28"/>
          <w:szCs w:val="28"/>
        </w:rPr>
        <w:t xml:space="preserve"> it</w:t>
      </w:r>
      <w:r w:rsidRPr="003057E3">
        <w:rPr>
          <w:rFonts w:ascii="Arial" w:hAnsi="Arial" w:cs="Arial"/>
          <w:sz w:val="28"/>
          <w:szCs w:val="28"/>
        </w:rPr>
        <w:t xml:space="preserve"> or signing any documentation. </w:t>
      </w:r>
    </w:p>
    <w:p w14:paraId="0ECAFCAD" w14:textId="769B0E8E" w:rsidR="00E11831" w:rsidRPr="003057E3" w:rsidRDefault="00E11831" w:rsidP="00152C6B">
      <w:pPr>
        <w:spacing w:line="276" w:lineRule="auto"/>
        <w:rPr>
          <w:rFonts w:ascii="Arial" w:hAnsi="Arial" w:cs="Arial"/>
          <w:sz w:val="28"/>
          <w:szCs w:val="28"/>
        </w:rPr>
      </w:pPr>
    </w:p>
    <w:p w14:paraId="1D4E2F50" w14:textId="016435DE" w:rsidR="00B07F46" w:rsidRDefault="00626A58" w:rsidP="00152C6B">
      <w:pPr>
        <w:spacing w:line="276" w:lineRule="auto"/>
        <w:rPr>
          <w:rFonts w:ascii="Arial" w:hAnsi="Arial" w:cs="Arial"/>
          <w:sz w:val="28"/>
          <w:szCs w:val="28"/>
        </w:rPr>
      </w:pPr>
      <w:r w:rsidRPr="003057E3">
        <w:rPr>
          <w:rFonts w:ascii="Arial" w:hAnsi="Arial" w:cs="Arial"/>
          <w:sz w:val="28"/>
          <w:szCs w:val="28"/>
        </w:rPr>
        <w:t xml:space="preserve">If you receive an N1 </w:t>
      </w:r>
      <w:r w:rsidR="00B07F46" w:rsidRPr="003057E3">
        <w:rPr>
          <w:rFonts w:ascii="Arial" w:hAnsi="Arial" w:cs="Arial"/>
          <w:sz w:val="28"/>
          <w:szCs w:val="28"/>
        </w:rPr>
        <w:t xml:space="preserve">form </w:t>
      </w:r>
      <w:r w:rsidRPr="003057E3">
        <w:rPr>
          <w:rFonts w:ascii="Arial" w:hAnsi="Arial" w:cs="Arial"/>
          <w:sz w:val="28"/>
          <w:szCs w:val="28"/>
        </w:rPr>
        <w:t xml:space="preserve">from your </w:t>
      </w:r>
      <w:r w:rsidR="00D96B4F" w:rsidRPr="003057E3">
        <w:rPr>
          <w:rFonts w:ascii="Arial" w:hAnsi="Arial" w:cs="Arial"/>
          <w:sz w:val="28"/>
          <w:szCs w:val="28"/>
        </w:rPr>
        <w:t>l</w:t>
      </w:r>
      <w:r w:rsidR="002A5B2F">
        <w:rPr>
          <w:rFonts w:ascii="Arial" w:hAnsi="Arial" w:cs="Arial"/>
          <w:sz w:val="28"/>
          <w:szCs w:val="28"/>
        </w:rPr>
        <w:t>andlord stating that the rent increase is more than the guideline,</w:t>
      </w:r>
      <w:r w:rsidRPr="003057E3">
        <w:rPr>
          <w:rFonts w:ascii="Arial" w:hAnsi="Arial" w:cs="Arial"/>
          <w:sz w:val="28"/>
          <w:szCs w:val="28"/>
        </w:rPr>
        <w:t xml:space="preserve"> you need to continue paying your regular rent</w:t>
      </w:r>
      <w:r w:rsidR="00B07F46" w:rsidRPr="003057E3">
        <w:rPr>
          <w:rFonts w:ascii="Arial" w:hAnsi="Arial" w:cs="Arial"/>
          <w:sz w:val="28"/>
          <w:szCs w:val="28"/>
        </w:rPr>
        <w:t xml:space="preserve"> (plus the guideline increase amount).</w:t>
      </w:r>
      <w:r w:rsidRPr="003057E3">
        <w:rPr>
          <w:rFonts w:ascii="Arial" w:hAnsi="Arial" w:cs="Arial"/>
          <w:sz w:val="28"/>
          <w:szCs w:val="28"/>
        </w:rPr>
        <w:t xml:space="preserve"> </w:t>
      </w:r>
    </w:p>
    <w:p w14:paraId="7C732CFC" w14:textId="77777777" w:rsidR="002A5B2F" w:rsidRDefault="002A5B2F" w:rsidP="00152C6B">
      <w:pPr>
        <w:spacing w:line="276" w:lineRule="auto"/>
        <w:rPr>
          <w:rFonts w:ascii="Arial" w:hAnsi="Arial" w:cs="Arial"/>
          <w:sz w:val="28"/>
          <w:szCs w:val="28"/>
        </w:rPr>
      </w:pPr>
    </w:p>
    <w:p w14:paraId="6991A73F" w14:textId="06061E98" w:rsidR="002A5B2F" w:rsidRPr="003057E3" w:rsidRDefault="009410DA" w:rsidP="00152C6B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After serving the tenant with the N1, the landlord then needs to file an Application with the Landlord and Tenant Board (LTB).   </w:t>
      </w:r>
    </w:p>
    <w:p w14:paraId="69BC91E3" w14:textId="77777777" w:rsidR="00B07F46" w:rsidRPr="003057E3" w:rsidRDefault="00B07F46" w:rsidP="00152C6B">
      <w:pPr>
        <w:spacing w:line="276" w:lineRule="auto"/>
        <w:rPr>
          <w:rFonts w:ascii="Arial" w:hAnsi="Arial" w:cs="Arial"/>
          <w:sz w:val="28"/>
          <w:szCs w:val="28"/>
        </w:rPr>
      </w:pPr>
    </w:p>
    <w:p w14:paraId="155FE109" w14:textId="64A9171F" w:rsidR="00626A58" w:rsidRPr="003057E3" w:rsidRDefault="00626A58" w:rsidP="00152C6B">
      <w:pPr>
        <w:spacing w:line="276" w:lineRule="auto"/>
        <w:rPr>
          <w:rFonts w:ascii="Arial" w:hAnsi="Arial" w:cs="Arial"/>
          <w:sz w:val="28"/>
          <w:szCs w:val="28"/>
        </w:rPr>
      </w:pPr>
      <w:r w:rsidRPr="003057E3">
        <w:rPr>
          <w:rFonts w:ascii="Arial" w:hAnsi="Arial" w:cs="Arial"/>
          <w:sz w:val="28"/>
          <w:szCs w:val="28"/>
        </w:rPr>
        <w:t xml:space="preserve">You do not need to pay the </w:t>
      </w:r>
      <w:r w:rsidRPr="003057E3">
        <w:rPr>
          <w:rFonts w:ascii="Arial" w:hAnsi="Arial" w:cs="Arial"/>
          <w:b/>
          <w:bCs/>
          <w:sz w:val="28"/>
          <w:szCs w:val="28"/>
        </w:rPr>
        <w:t>AGI</w:t>
      </w:r>
      <w:r w:rsidRPr="003057E3">
        <w:rPr>
          <w:rFonts w:ascii="Arial" w:hAnsi="Arial" w:cs="Arial"/>
          <w:sz w:val="28"/>
          <w:szCs w:val="28"/>
        </w:rPr>
        <w:t xml:space="preserve"> amount </w:t>
      </w:r>
      <w:r w:rsidR="006954B1" w:rsidRPr="003057E3">
        <w:rPr>
          <w:rFonts w:ascii="Arial" w:hAnsi="Arial" w:cs="Arial"/>
          <w:sz w:val="28"/>
          <w:szCs w:val="28"/>
        </w:rPr>
        <w:t>unless</w:t>
      </w:r>
      <w:r w:rsidRPr="003057E3">
        <w:rPr>
          <w:rFonts w:ascii="Arial" w:hAnsi="Arial" w:cs="Arial"/>
          <w:sz w:val="28"/>
          <w:szCs w:val="28"/>
        </w:rPr>
        <w:t xml:space="preserve"> the </w:t>
      </w:r>
      <w:r w:rsidR="00B07F46" w:rsidRPr="003057E3">
        <w:rPr>
          <w:rFonts w:ascii="Arial" w:hAnsi="Arial" w:cs="Arial"/>
          <w:sz w:val="28"/>
          <w:szCs w:val="28"/>
        </w:rPr>
        <w:t xml:space="preserve">Landlord and Tenant Board (LTB) </w:t>
      </w:r>
      <w:r w:rsidRPr="003057E3">
        <w:rPr>
          <w:rFonts w:ascii="Arial" w:hAnsi="Arial" w:cs="Arial"/>
          <w:sz w:val="28"/>
          <w:szCs w:val="28"/>
        </w:rPr>
        <w:t xml:space="preserve">approves the </w:t>
      </w:r>
      <w:r w:rsidR="00B07F46" w:rsidRPr="003057E3">
        <w:rPr>
          <w:rFonts w:ascii="Arial" w:hAnsi="Arial" w:cs="Arial"/>
          <w:sz w:val="28"/>
          <w:szCs w:val="28"/>
        </w:rPr>
        <w:t>l</w:t>
      </w:r>
      <w:r w:rsidRPr="003057E3">
        <w:rPr>
          <w:rFonts w:ascii="Arial" w:hAnsi="Arial" w:cs="Arial"/>
          <w:sz w:val="28"/>
          <w:szCs w:val="28"/>
        </w:rPr>
        <w:t>andlord’s Application</w:t>
      </w:r>
      <w:r w:rsidR="00B07F46" w:rsidRPr="003057E3">
        <w:rPr>
          <w:rFonts w:ascii="Arial" w:hAnsi="Arial" w:cs="Arial"/>
          <w:sz w:val="28"/>
          <w:szCs w:val="28"/>
        </w:rPr>
        <w:t xml:space="preserve">.  However, </w:t>
      </w:r>
      <w:r w:rsidRPr="003057E3">
        <w:rPr>
          <w:rFonts w:ascii="Arial" w:hAnsi="Arial" w:cs="Arial"/>
          <w:sz w:val="28"/>
          <w:szCs w:val="28"/>
        </w:rPr>
        <w:t xml:space="preserve">you </w:t>
      </w:r>
      <w:r w:rsidR="00435208" w:rsidRPr="003057E3">
        <w:rPr>
          <w:rFonts w:ascii="Arial" w:hAnsi="Arial" w:cs="Arial"/>
          <w:sz w:val="28"/>
          <w:szCs w:val="28"/>
        </w:rPr>
        <w:t>may</w:t>
      </w:r>
      <w:r w:rsidRPr="003057E3">
        <w:rPr>
          <w:rFonts w:ascii="Arial" w:hAnsi="Arial" w:cs="Arial"/>
          <w:sz w:val="28"/>
          <w:szCs w:val="28"/>
        </w:rPr>
        <w:t xml:space="preserve"> be ordered to pay </w:t>
      </w:r>
      <w:r w:rsidR="00435208" w:rsidRPr="003057E3">
        <w:rPr>
          <w:rFonts w:ascii="Arial" w:hAnsi="Arial" w:cs="Arial"/>
          <w:sz w:val="28"/>
          <w:szCs w:val="28"/>
        </w:rPr>
        <w:t>the increase</w:t>
      </w:r>
      <w:r w:rsidRPr="003057E3">
        <w:rPr>
          <w:rFonts w:ascii="Arial" w:hAnsi="Arial" w:cs="Arial"/>
          <w:sz w:val="28"/>
          <w:szCs w:val="28"/>
        </w:rPr>
        <w:t xml:space="preserve"> retroactively.</w:t>
      </w:r>
      <w:r w:rsidR="009410DA">
        <w:rPr>
          <w:rFonts w:ascii="Arial" w:hAnsi="Arial" w:cs="Arial"/>
          <w:sz w:val="28"/>
          <w:szCs w:val="28"/>
        </w:rPr>
        <w:t xml:space="preserve">  </w:t>
      </w:r>
      <w:r w:rsidRPr="003057E3">
        <w:rPr>
          <w:rFonts w:ascii="Arial" w:hAnsi="Arial" w:cs="Arial"/>
          <w:sz w:val="28"/>
          <w:szCs w:val="28"/>
        </w:rPr>
        <w:t xml:space="preserve">    </w:t>
      </w:r>
    </w:p>
    <w:p w14:paraId="7EEE3D0C" w14:textId="14A8F3D7" w:rsidR="00910422" w:rsidRPr="003057E3" w:rsidRDefault="00910422" w:rsidP="00152C6B">
      <w:pPr>
        <w:spacing w:line="276" w:lineRule="auto"/>
        <w:rPr>
          <w:rFonts w:ascii="Arial" w:hAnsi="Arial" w:cs="Arial"/>
          <w:sz w:val="28"/>
          <w:szCs w:val="28"/>
        </w:rPr>
      </w:pPr>
    </w:p>
    <w:p w14:paraId="41599654" w14:textId="42B952F4" w:rsidR="009C6D01" w:rsidRPr="003057E3" w:rsidRDefault="009C6D01" w:rsidP="00152C6B">
      <w:pPr>
        <w:spacing w:line="276" w:lineRule="auto"/>
        <w:rPr>
          <w:rFonts w:ascii="Arial" w:hAnsi="Arial" w:cs="Arial"/>
          <w:sz w:val="28"/>
          <w:szCs w:val="28"/>
        </w:rPr>
      </w:pPr>
      <w:r w:rsidRPr="003057E3">
        <w:rPr>
          <w:rFonts w:ascii="Arial" w:hAnsi="Arial" w:cs="Arial"/>
          <w:sz w:val="28"/>
          <w:szCs w:val="28"/>
        </w:rPr>
        <w:t xml:space="preserve">Landlords can apply for an </w:t>
      </w:r>
      <w:r w:rsidRPr="003057E3">
        <w:rPr>
          <w:rFonts w:ascii="Arial" w:hAnsi="Arial" w:cs="Arial"/>
          <w:b/>
          <w:bCs/>
          <w:sz w:val="28"/>
          <w:szCs w:val="28"/>
        </w:rPr>
        <w:t>AGI</w:t>
      </w:r>
      <w:r w:rsidRPr="003057E3">
        <w:rPr>
          <w:rFonts w:ascii="Arial" w:hAnsi="Arial" w:cs="Arial"/>
          <w:sz w:val="28"/>
          <w:szCs w:val="28"/>
        </w:rPr>
        <w:t xml:space="preserve"> if capital work that will last at least 5 years has been paid for and completed (i.e. elevators, parking structures, balconies, major repairs, renovations, etc.).</w:t>
      </w:r>
    </w:p>
    <w:p w14:paraId="5AB038D3" w14:textId="3580DCDB" w:rsidR="009C6D01" w:rsidRPr="003057E3" w:rsidRDefault="009C6D01" w:rsidP="00152C6B">
      <w:pPr>
        <w:spacing w:line="276" w:lineRule="auto"/>
        <w:rPr>
          <w:rFonts w:ascii="Arial" w:hAnsi="Arial" w:cs="Arial"/>
          <w:sz w:val="28"/>
          <w:szCs w:val="28"/>
        </w:rPr>
      </w:pPr>
    </w:p>
    <w:p w14:paraId="2BA58E1C" w14:textId="69C0CE57" w:rsidR="009C6D01" w:rsidRPr="003057E3" w:rsidRDefault="009C6D01" w:rsidP="00152C6B">
      <w:pPr>
        <w:spacing w:line="276" w:lineRule="auto"/>
        <w:rPr>
          <w:rFonts w:ascii="Arial" w:hAnsi="Arial" w:cs="Arial"/>
          <w:sz w:val="28"/>
          <w:szCs w:val="28"/>
        </w:rPr>
      </w:pPr>
      <w:r w:rsidRPr="003057E3">
        <w:rPr>
          <w:rFonts w:ascii="Arial" w:hAnsi="Arial" w:cs="Arial"/>
          <w:sz w:val="28"/>
          <w:szCs w:val="28"/>
        </w:rPr>
        <w:lastRenderedPageBreak/>
        <w:t>AGI applications can also be brought for si</w:t>
      </w:r>
      <w:r w:rsidR="009410DA">
        <w:rPr>
          <w:rFonts w:ascii="Arial" w:hAnsi="Arial" w:cs="Arial"/>
          <w:sz w:val="28"/>
          <w:szCs w:val="28"/>
        </w:rPr>
        <w:t>gnificant property tax increases</w:t>
      </w:r>
      <w:r w:rsidR="003057E3">
        <w:rPr>
          <w:rFonts w:ascii="Arial" w:hAnsi="Arial" w:cs="Arial"/>
          <w:sz w:val="28"/>
          <w:szCs w:val="28"/>
        </w:rPr>
        <w:t xml:space="preserve">, </w:t>
      </w:r>
      <w:r w:rsidRPr="003057E3">
        <w:rPr>
          <w:rFonts w:ascii="Arial" w:hAnsi="Arial" w:cs="Arial"/>
          <w:sz w:val="28"/>
          <w:szCs w:val="28"/>
        </w:rPr>
        <w:t>for new or increased security costs</w:t>
      </w:r>
      <w:r w:rsidR="003057E3">
        <w:rPr>
          <w:rFonts w:ascii="Arial" w:hAnsi="Arial" w:cs="Arial"/>
          <w:sz w:val="28"/>
          <w:szCs w:val="28"/>
        </w:rPr>
        <w:t>, for energy conservation programs, and for accessibility improvements</w:t>
      </w:r>
      <w:r w:rsidRPr="003057E3">
        <w:rPr>
          <w:rFonts w:ascii="Arial" w:hAnsi="Arial" w:cs="Arial"/>
          <w:sz w:val="28"/>
          <w:szCs w:val="28"/>
        </w:rPr>
        <w:t xml:space="preserve">. </w:t>
      </w:r>
    </w:p>
    <w:p w14:paraId="0B62352B" w14:textId="77777777" w:rsidR="009C6D01" w:rsidRPr="003057E3" w:rsidRDefault="009C6D01" w:rsidP="00152C6B">
      <w:pPr>
        <w:spacing w:line="276" w:lineRule="auto"/>
        <w:rPr>
          <w:rFonts w:ascii="Arial" w:hAnsi="Arial" w:cs="Arial"/>
          <w:sz w:val="28"/>
          <w:szCs w:val="28"/>
        </w:rPr>
      </w:pPr>
    </w:p>
    <w:p w14:paraId="0F8B48B6" w14:textId="7EF32CD7" w:rsidR="00D96B4F" w:rsidRPr="003057E3" w:rsidRDefault="00435208" w:rsidP="00152C6B">
      <w:pPr>
        <w:spacing w:line="276" w:lineRule="auto"/>
        <w:rPr>
          <w:rFonts w:ascii="Arial" w:hAnsi="Arial" w:cs="Arial"/>
          <w:sz w:val="28"/>
          <w:szCs w:val="28"/>
        </w:rPr>
      </w:pPr>
      <w:r w:rsidRPr="003057E3">
        <w:rPr>
          <w:rFonts w:ascii="Arial" w:hAnsi="Arial" w:cs="Arial"/>
          <w:sz w:val="28"/>
          <w:szCs w:val="28"/>
        </w:rPr>
        <w:t xml:space="preserve">After the </w:t>
      </w:r>
      <w:r w:rsidR="00D96B4F" w:rsidRPr="003057E3">
        <w:rPr>
          <w:rFonts w:ascii="Arial" w:hAnsi="Arial" w:cs="Arial"/>
          <w:sz w:val="28"/>
          <w:szCs w:val="28"/>
        </w:rPr>
        <w:t>l</w:t>
      </w:r>
      <w:r w:rsidRPr="003057E3">
        <w:rPr>
          <w:rFonts w:ascii="Arial" w:hAnsi="Arial" w:cs="Arial"/>
          <w:sz w:val="28"/>
          <w:szCs w:val="28"/>
        </w:rPr>
        <w:t xml:space="preserve">andlord files the Application, the LTB will notify the </w:t>
      </w:r>
      <w:r w:rsidR="00D96B4F" w:rsidRPr="003057E3">
        <w:rPr>
          <w:rFonts w:ascii="Arial" w:hAnsi="Arial" w:cs="Arial"/>
          <w:sz w:val="28"/>
          <w:szCs w:val="28"/>
        </w:rPr>
        <w:t>t</w:t>
      </w:r>
      <w:r w:rsidRPr="003057E3">
        <w:rPr>
          <w:rFonts w:ascii="Arial" w:hAnsi="Arial" w:cs="Arial"/>
          <w:sz w:val="28"/>
          <w:szCs w:val="28"/>
        </w:rPr>
        <w:t xml:space="preserve">enant and schedule a hearing. </w:t>
      </w:r>
      <w:r w:rsidR="003057E3" w:rsidRPr="003057E3">
        <w:rPr>
          <w:rFonts w:ascii="Arial" w:hAnsi="Arial" w:cs="Arial"/>
          <w:sz w:val="28"/>
          <w:szCs w:val="28"/>
        </w:rPr>
        <w:t xml:space="preserve"> </w:t>
      </w:r>
      <w:r w:rsidR="009C6D01" w:rsidRPr="003057E3">
        <w:rPr>
          <w:rFonts w:ascii="Arial" w:hAnsi="Arial" w:cs="Arial"/>
          <w:sz w:val="28"/>
          <w:szCs w:val="28"/>
        </w:rPr>
        <w:t xml:space="preserve">Tenants </w:t>
      </w:r>
      <w:r w:rsidRPr="003057E3">
        <w:rPr>
          <w:rFonts w:ascii="Arial" w:hAnsi="Arial" w:cs="Arial"/>
          <w:sz w:val="28"/>
          <w:szCs w:val="28"/>
        </w:rPr>
        <w:t xml:space="preserve">should attend the hearing.  </w:t>
      </w:r>
    </w:p>
    <w:p w14:paraId="2BAEED06" w14:textId="77777777" w:rsidR="00D96B4F" w:rsidRPr="003057E3" w:rsidRDefault="00D96B4F" w:rsidP="00152C6B">
      <w:pPr>
        <w:spacing w:line="276" w:lineRule="auto"/>
        <w:rPr>
          <w:rFonts w:ascii="Arial" w:hAnsi="Arial" w:cs="Arial"/>
          <w:sz w:val="28"/>
          <w:szCs w:val="28"/>
        </w:rPr>
      </w:pPr>
    </w:p>
    <w:p w14:paraId="24A600F0" w14:textId="09E64FF1" w:rsidR="00D96B4F" w:rsidRPr="003057E3" w:rsidRDefault="00D96B4F" w:rsidP="00152C6B">
      <w:pPr>
        <w:spacing w:line="276" w:lineRule="auto"/>
        <w:rPr>
          <w:rFonts w:ascii="Arial" w:hAnsi="Arial" w:cs="Arial"/>
          <w:sz w:val="28"/>
          <w:szCs w:val="28"/>
        </w:rPr>
      </w:pPr>
      <w:r w:rsidRPr="003057E3">
        <w:rPr>
          <w:rFonts w:ascii="Arial" w:hAnsi="Arial" w:cs="Arial"/>
          <w:sz w:val="28"/>
          <w:szCs w:val="28"/>
        </w:rPr>
        <w:t xml:space="preserve">Tenants </w:t>
      </w:r>
      <w:r w:rsidR="00435208" w:rsidRPr="003057E3">
        <w:rPr>
          <w:rFonts w:ascii="Arial" w:hAnsi="Arial" w:cs="Arial"/>
          <w:sz w:val="28"/>
          <w:szCs w:val="28"/>
        </w:rPr>
        <w:t xml:space="preserve">will be allowed to ask the </w:t>
      </w:r>
      <w:r w:rsidRPr="003057E3">
        <w:rPr>
          <w:rFonts w:ascii="Arial" w:hAnsi="Arial" w:cs="Arial"/>
          <w:sz w:val="28"/>
          <w:szCs w:val="28"/>
        </w:rPr>
        <w:t>l</w:t>
      </w:r>
      <w:r w:rsidR="00435208" w:rsidRPr="003057E3">
        <w:rPr>
          <w:rFonts w:ascii="Arial" w:hAnsi="Arial" w:cs="Arial"/>
          <w:sz w:val="28"/>
          <w:szCs w:val="28"/>
        </w:rPr>
        <w:t xml:space="preserve">andlord questions about </w:t>
      </w:r>
      <w:r w:rsidRPr="003057E3">
        <w:rPr>
          <w:rFonts w:ascii="Arial" w:hAnsi="Arial" w:cs="Arial"/>
          <w:sz w:val="28"/>
          <w:szCs w:val="28"/>
        </w:rPr>
        <w:t xml:space="preserve">the </w:t>
      </w:r>
      <w:r w:rsidR="00435208" w:rsidRPr="003057E3">
        <w:rPr>
          <w:rFonts w:ascii="Arial" w:hAnsi="Arial" w:cs="Arial"/>
          <w:sz w:val="28"/>
          <w:szCs w:val="28"/>
        </w:rPr>
        <w:t xml:space="preserve">Application and present evidence as to why the </w:t>
      </w:r>
      <w:r w:rsidR="00435208" w:rsidRPr="003057E3">
        <w:rPr>
          <w:rFonts w:ascii="Arial" w:hAnsi="Arial" w:cs="Arial"/>
          <w:b/>
          <w:bCs/>
          <w:sz w:val="28"/>
          <w:szCs w:val="28"/>
        </w:rPr>
        <w:t>AGI</w:t>
      </w:r>
      <w:r w:rsidR="00435208" w:rsidRPr="003057E3">
        <w:rPr>
          <w:rFonts w:ascii="Arial" w:hAnsi="Arial" w:cs="Arial"/>
          <w:sz w:val="28"/>
          <w:szCs w:val="28"/>
        </w:rPr>
        <w:t xml:space="preserve"> should not be allowed.  This could be evidence that the </w:t>
      </w:r>
      <w:r w:rsidR="003057E3">
        <w:rPr>
          <w:rFonts w:ascii="Arial" w:hAnsi="Arial" w:cs="Arial"/>
          <w:sz w:val="28"/>
          <w:szCs w:val="28"/>
        </w:rPr>
        <w:t>l</w:t>
      </w:r>
      <w:r w:rsidR="00435208" w:rsidRPr="003057E3">
        <w:rPr>
          <w:rFonts w:ascii="Arial" w:hAnsi="Arial" w:cs="Arial"/>
          <w:sz w:val="28"/>
          <w:szCs w:val="28"/>
        </w:rPr>
        <w:t xml:space="preserve">andlord did not complete the capital work they are claiming, or evidence about an </w:t>
      </w:r>
      <w:r w:rsidR="00435208" w:rsidRPr="003057E3">
        <w:rPr>
          <w:rFonts w:ascii="Arial" w:hAnsi="Arial" w:cs="Arial"/>
          <w:b/>
          <w:bCs/>
          <w:sz w:val="28"/>
          <w:szCs w:val="28"/>
        </w:rPr>
        <w:t>existing serious breach</w:t>
      </w:r>
      <w:r w:rsidR="00435208" w:rsidRPr="003057E3">
        <w:rPr>
          <w:rFonts w:ascii="Arial" w:hAnsi="Arial" w:cs="Arial"/>
          <w:sz w:val="28"/>
          <w:szCs w:val="28"/>
        </w:rPr>
        <w:t xml:space="preserve"> of the </w:t>
      </w:r>
      <w:r w:rsidRPr="003057E3">
        <w:rPr>
          <w:rFonts w:ascii="Arial" w:hAnsi="Arial" w:cs="Arial"/>
          <w:sz w:val="28"/>
          <w:szCs w:val="28"/>
        </w:rPr>
        <w:t>l</w:t>
      </w:r>
      <w:r w:rsidR="00435208" w:rsidRPr="003057E3">
        <w:rPr>
          <w:rFonts w:ascii="Arial" w:hAnsi="Arial" w:cs="Arial"/>
          <w:sz w:val="28"/>
          <w:szCs w:val="28"/>
        </w:rPr>
        <w:t>andlord’s maintenance obligations.</w:t>
      </w:r>
    </w:p>
    <w:p w14:paraId="09D068A6" w14:textId="77777777" w:rsidR="00D96B4F" w:rsidRPr="003057E3" w:rsidRDefault="00D96B4F" w:rsidP="00152C6B">
      <w:pPr>
        <w:spacing w:line="276" w:lineRule="auto"/>
        <w:rPr>
          <w:rFonts w:ascii="Arial" w:hAnsi="Arial" w:cs="Arial"/>
          <w:sz w:val="28"/>
          <w:szCs w:val="28"/>
        </w:rPr>
      </w:pPr>
    </w:p>
    <w:p w14:paraId="363B343A" w14:textId="77C36B8F" w:rsidR="00435208" w:rsidRPr="003057E3" w:rsidRDefault="00435208" w:rsidP="00152C6B">
      <w:pPr>
        <w:spacing w:line="276" w:lineRule="auto"/>
        <w:rPr>
          <w:rFonts w:ascii="Arial" w:hAnsi="Arial" w:cs="Arial"/>
          <w:sz w:val="28"/>
          <w:szCs w:val="28"/>
        </w:rPr>
      </w:pPr>
      <w:r w:rsidRPr="003057E3">
        <w:rPr>
          <w:rFonts w:ascii="Arial" w:hAnsi="Arial" w:cs="Arial"/>
          <w:sz w:val="28"/>
          <w:szCs w:val="28"/>
        </w:rPr>
        <w:t>The LTB does not</w:t>
      </w:r>
      <w:r w:rsidRPr="003057E3">
        <w:rPr>
          <w:rFonts w:ascii="Arial" w:hAnsi="Arial" w:cs="Arial"/>
          <w:b/>
          <w:bCs/>
          <w:sz w:val="28"/>
          <w:szCs w:val="28"/>
        </w:rPr>
        <w:t xml:space="preserve"> </w:t>
      </w:r>
      <w:r w:rsidRPr="003057E3">
        <w:rPr>
          <w:rFonts w:ascii="Arial" w:hAnsi="Arial" w:cs="Arial"/>
          <w:sz w:val="28"/>
          <w:szCs w:val="28"/>
        </w:rPr>
        <w:t xml:space="preserve">have the power to consider the </w:t>
      </w:r>
      <w:r w:rsidR="003057E3">
        <w:rPr>
          <w:rFonts w:ascii="Arial" w:hAnsi="Arial" w:cs="Arial"/>
          <w:sz w:val="28"/>
          <w:szCs w:val="28"/>
        </w:rPr>
        <w:t>t</w:t>
      </w:r>
      <w:r w:rsidRPr="003057E3">
        <w:rPr>
          <w:rFonts w:ascii="Arial" w:hAnsi="Arial" w:cs="Arial"/>
          <w:sz w:val="28"/>
          <w:szCs w:val="28"/>
        </w:rPr>
        <w:t>enant’s financial situation when deciding on an AGI</w:t>
      </w:r>
      <w:r w:rsidR="00D96B4F" w:rsidRPr="003057E3">
        <w:rPr>
          <w:rFonts w:ascii="Arial" w:hAnsi="Arial" w:cs="Arial"/>
          <w:sz w:val="28"/>
          <w:szCs w:val="28"/>
        </w:rPr>
        <w:t xml:space="preserve"> Application</w:t>
      </w:r>
      <w:r w:rsidRPr="003057E3">
        <w:rPr>
          <w:rFonts w:ascii="Arial" w:hAnsi="Arial" w:cs="Arial"/>
          <w:sz w:val="28"/>
          <w:szCs w:val="28"/>
        </w:rPr>
        <w:t xml:space="preserve">.  </w:t>
      </w:r>
    </w:p>
    <w:p w14:paraId="46F249BE" w14:textId="5803D2FE" w:rsidR="009D08CC" w:rsidRPr="003057E3" w:rsidRDefault="009D08CC" w:rsidP="00152C6B">
      <w:pPr>
        <w:spacing w:line="276" w:lineRule="auto"/>
        <w:rPr>
          <w:rFonts w:ascii="Arial" w:hAnsi="Arial" w:cs="Arial"/>
          <w:sz w:val="28"/>
          <w:szCs w:val="28"/>
        </w:rPr>
      </w:pPr>
    </w:p>
    <w:p w14:paraId="4BA591B3" w14:textId="0745A649" w:rsidR="00D96B4F" w:rsidRPr="003057E3" w:rsidRDefault="00D96B4F" w:rsidP="00152C6B">
      <w:pPr>
        <w:spacing w:line="276" w:lineRule="auto"/>
        <w:rPr>
          <w:rFonts w:ascii="Arial" w:hAnsi="Arial" w:cs="Arial"/>
          <w:sz w:val="28"/>
          <w:szCs w:val="28"/>
        </w:rPr>
      </w:pPr>
      <w:r w:rsidRPr="003057E3">
        <w:rPr>
          <w:rFonts w:ascii="Arial" w:hAnsi="Arial" w:cs="Arial"/>
          <w:sz w:val="28"/>
          <w:szCs w:val="28"/>
        </w:rPr>
        <w:t xml:space="preserve">The maximum rent increase for any one AGI Application is 9%.  However, the maximum a landlord can charge a tenant in any one year is 3%.  </w:t>
      </w:r>
    </w:p>
    <w:p w14:paraId="0C59BED2" w14:textId="77777777" w:rsidR="003057E3" w:rsidRPr="003057E3" w:rsidRDefault="003057E3" w:rsidP="00152C6B">
      <w:pPr>
        <w:spacing w:line="276" w:lineRule="auto"/>
        <w:rPr>
          <w:rFonts w:ascii="Arial" w:hAnsi="Arial" w:cs="Arial"/>
          <w:sz w:val="28"/>
          <w:szCs w:val="28"/>
        </w:rPr>
      </w:pPr>
    </w:p>
    <w:p w14:paraId="37003409" w14:textId="3695E012" w:rsidR="00D16CCA" w:rsidRPr="001F3D48" w:rsidRDefault="00492B11" w:rsidP="00152C6B">
      <w:pPr>
        <w:spacing w:line="276" w:lineRule="auto"/>
        <w:rPr>
          <w:rFonts w:ascii="Arial" w:hAnsi="Arial" w:cs="Arial"/>
          <w:sz w:val="28"/>
          <w:szCs w:val="28"/>
        </w:rPr>
      </w:pPr>
      <w:r w:rsidRPr="003057E3">
        <w:rPr>
          <w:rFonts w:ascii="Arial" w:hAnsi="Arial" w:cs="Arial"/>
          <w:sz w:val="28"/>
          <w:szCs w:val="28"/>
        </w:rPr>
        <w:t xml:space="preserve">If you or someone you know receives notice from their </w:t>
      </w:r>
      <w:r w:rsidR="003057E3">
        <w:rPr>
          <w:rFonts w:ascii="Arial" w:hAnsi="Arial" w:cs="Arial"/>
          <w:sz w:val="28"/>
          <w:szCs w:val="28"/>
        </w:rPr>
        <w:t>l</w:t>
      </w:r>
      <w:r w:rsidRPr="003057E3">
        <w:rPr>
          <w:rFonts w:ascii="Arial" w:hAnsi="Arial" w:cs="Arial"/>
          <w:sz w:val="28"/>
          <w:szCs w:val="28"/>
        </w:rPr>
        <w:t>andlord about raising the rent,</w:t>
      </w:r>
      <w:r w:rsidR="0062192C" w:rsidRPr="003057E3">
        <w:rPr>
          <w:rFonts w:ascii="Arial" w:hAnsi="Arial" w:cs="Arial"/>
          <w:sz w:val="28"/>
          <w:szCs w:val="28"/>
        </w:rPr>
        <w:t xml:space="preserve"> whether it’s within the guideline amount or above it, </w:t>
      </w:r>
      <w:r w:rsidRPr="003057E3">
        <w:rPr>
          <w:rFonts w:ascii="Arial" w:hAnsi="Arial" w:cs="Arial"/>
          <w:sz w:val="28"/>
          <w:szCs w:val="28"/>
        </w:rPr>
        <w:t xml:space="preserve">contact </w:t>
      </w:r>
      <w:r w:rsidR="00D81F56" w:rsidRPr="003057E3">
        <w:rPr>
          <w:rFonts w:ascii="Arial" w:hAnsi="Arial" w:cs="Arial"/>
          <w:sz w:val="28"/>
          <w:szCs w:val="28"/>
        </w:rPr>
        <w:t xml:space="preserve">Chatham-Kent Legal Clinic </w:t>
      </w:r>
      <w:r w:rsidRPr="003057E3">
        <w:rPr>
          <w:rFonts w:ascii="Arial" w:hAnsi="Arial" w:cs="Arial"/>
          <w:sz w:val="28"/>
          <w:szCs w:val="28"/>
        </w:rPr>
        <w:t xml:space="preserve">to get legal advice right away.  </w:t>
      </w:r>
    </w:p>
    <w:p w14:paraId="11CB9BA6" w14:textId="3929AA18" w:rsidR="009D08CC" w:rsidRDefault="009D08CC" w:rsidP="0019399B">
      <w:pPr>
        <w:spacing w:line="276" w:lineRule="auto"/>
        <w:rPr>
          <w:rFonts w:ascii="Arial" w:hAnsi="Arial" w:cs="Arial"/>
        </w:rPr>
      </w:pPr>
    </w:p>
    <w:p w14:paraId="2057B965" w14:textId="77777777" w:rsidR="00FC3950" w:rsidRDefault="00D81F56" w:rsidP="0019399B">
      <w:pPr>
        <w:spacing w:line="276" w:lineRule="auto"/>
        <w:rPr>
          <w:rFonts w:ascii="Arial" w:hAnsi="Arial" w:cs="Arial"/>
          <w:color w:val="000002"/>
          <w:sz w:val="22"/>
          <w:szCs w:val="22"/>
          <w:lang w:val="en-US"/>
        </w:rPr>
      </w:pPr>
      <w:bookmarkStart w:id="0" w:name="_Hlk112750107"/>
      <w:r w:rsidRPr="009E4BC8">
        <w:rPr>
          <w:rFonts w:ascii="Arial" w:hAnsi="Arial" w:cs="Arial"/>
          <w:b/>
          <w:bCs/>
          <w:color w:val="000002"/>
          <w:sz w:val="22"/>
          <w:szCs w:val="22"/>
          <w:lang w:val="en-US"/>
        </w:rPr>
        <w:t>Melinda Katzman</w:t>
      </w:r>
      <w:r w:rsidRPr="009E4BC8">
        <w:rPr>
          <w:rFonts w:ascii="Arial" w:hAnsi="Arial" w:cs="Arial"/>
          <w:color w:val="000002"/>
          <w:sz w:val="22"/>
          <w:szCs w:val="22"/>
        </w:rPr>
        <w:t xml:space="preserve">, </w:t>
      </w:r>
      <w:r w:rsidR="00134836">
        <w:rPr>
          <w:rFonts w:ascii="Arial" w:hAnsi="Arial" w:cs="Arial"/>
          <w:color w:val="000002"/>
          <w:sz w:val="22"/>
          <w:szCs w:val="22"/>
        </w:rPr>
        <w:t xml:space="preserve">former </w:t>
      </w:r>
      <w:r w:rsidRPr="009E4BC8">
        <w:rPr>
          <w:rFonts w:ascii="Arial" w:hAnsi="Arial" w:cs="Arial"/>
          <w:color w:val="000002"/>
          <w:sz w:val="22"/>
          <w:szCs w:val="22"/>
        </w:rPr>
        <w:t xml:space="preserve">CKLC </w:t>
      </w:r>
      <w:r w:rsidRPr="009E4BC8">
        <w:rPr>
          <w:rFonts w:ascii="Arial" w:hAnsi="Arial" w:cs="Arial"/>
          <w:color w:val="000002"/>
          <w:sz w:val="22"/>
          <w:szCs w:val="22"/>
          <w:lang w:val="en-US"/>
        </w:rPr>
        <w:t>Staff Lawyer</w:t>
      </w:r>
    </w:p>
    <w:p w14:paraId="0E6F265D" w14:textId="543048E4" w:rsidR="00D81F56" w:rsidRPr="0019399B" w:rsidRDefault="00FC3950" w:rsidP="0019399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color w:val="000002"/>
          <w:sz w:val="22"/>
          <w:szCs w:val="22"/>
          <w:lang w:val="en-US"/>
        </w:rPr>
        <w:t>Updated as of March 2026</w:t>
      </w:r>
    </w:p>
    <w:bookmarkEnd w:id="0"/>
    <w:p w14:paraId="30928FC6" w14:textId="3EEE2BEB" w:rsidR="00E11831" w:rsidRPr="0019399B" w:rsidRDefault="00E11831" w:rsidP="0019399B">
      <w:pPr>
        <w:spacing w:line="276" w:lineRule="auto"/>
        <w:rPr>
          <w:rFonts w:ascii="Arial" w:hAnsi="Arial" w:cs="Arial"/>
        </w:rPr>
      </w:pPr>
    </w:p>
    <w:p w14:paraId="3EECC49D" w14:textId="1C3F861E" w:rsidR="00910422" w:rsidRPr="0019399B" w:rsidRDefault="00910422" w:rsidP="0019399B">
      <w:pPr>
        <w:spacing w:line="276" w:lineRule="auto"/>
        <w:rPr>
          <w:rFonts w:ascii="Arial" w:hAnsi="Arial" w:cs="Arial"/>
        </w:rPr>
      </w:pPr>
    </w:p>
    <w:p w14:paraId="4C08E086" w14:textId="77777777" w:rsidR="00910422" w:rsidRDefault="00910422" w:rsidP="00AF1385"/>
    <w:sectPr w:rsidR="00910422" w:rsidSect="007B68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57928"/>
    <w:multiLevelType w:val="hybridMultilevel"/>
    <w:tmpl w:val="945E6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84B74"/>
    <w:multiLevelType w:val="hybridMultilevel"/>
    <w:tmpl w:val="B726A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4615717">
    <w:abstractNumId w:val="1"/>
  </w:num>
  <w:num w:numId="2" w16cid:durableId="1657107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385"/>
    <w:rsid w:val="000001B9"/>
    <w:rsid w:val="00033C1B"/>
    <w:rsid w:val="00074867"/>
    <w:rsid w:val="000D0C07"/>
    <w:rsid w:val="00134836"/>
    <w:rsid w:val="00152C6B"/>
    <w:rsid w:val="0017471E"/>
    <w:rsid w:val="0019399B"/>
    <w:rsid w:val="001D4FB7"/>
    <w:rsid w:val="001F3D48"/>
    <w:rsid w:val="0020548C"/>
    <w:rsid w:val="00217914"/>
    <w:rsid w:val="0026379F"/>
    <w:rsid w:val="002A5B2F"/>
    <w:rsid w:val="003057E3"/>
    <w:rsid w:val="00325E45"/>
    <w:rsid w:val="00435208"/>
    <w:rsid w:val="00492B11"/>
    <w:rsid w:val="004B70DD"/>
    <w:rsid w:val="005265B7"/>
    <w:rsid w:val="00561B8A"/>
    <w:rsid w:val="0062192C"/>
    <w:rsid w:val="00626A58"/>
    <w:rsid w:val="00670269"/>
    <w:rsid w:val="006954B1"/>
    <w:rsid w:val="006B5F6D"/>
    <w:rsid w:val="00706DBB"/>
    <w:rsid w:val="00715735"/>
    <w:rsid w:val="0073633A"/>
    <w:rsid w:val="00793C64"/>
    <w:rsid w:val="007B230D"/>
    <w:rsid w:val="007B6849"/>
    <w:rsid w:val="007E7292"/>
    <w:rsid w:val="00814620"/>
    <w:rsid w:val="00837DDF"/>
    <w:rsid w:val="00854A53"/>
    <w:rsid w:val="008A0CCD"/>
    <w:rsid w:val="008C638F"/>
    <w:rsid w:val="00910422"/>
    <w:rsid w:val="009410DA"/>
    <w:rsid w:val="009C6D01"/>
    <w:rsid w:val="009D08CC"/>
    <w:rsid w:val="00A8220F"/>
    <w:rsid w:val="00AB0D7A"/>
    <w:rsid w:val="00AB67BD"/>
    <w:rsid w:val="00AF1385"/>
    <w:rsid w:val="00B07F46"/>
    <w:rsid w:val="00B154C7"/>
    <w:rsid w:val="00B51DFC"/>
    <w:rsid w:val="00B57000"/>
    <w:rsid w:val="00B66590"/>
    <w:rsid w:val="00BA48EB"/>
    <w:rsid w:val="00C26368"/>
    <w:rsid w:val="00CF1B10"/>
    <w:rsid w:val="00D16CCA"/>
    <w:rsid w:val="00D7483D"/>
    <w:rsid w:val="00D81F56"/>
    <w:rsid w:val="00D96B4F"/>
    <w:rsid w:val="00DE3637"/>
    <w:rsid w:val="00E11831"/>
    <w:rsid w:val="00F11EF0"/>
    <w:rsid w:val="00F4222B"/>
    <w:rsid w:val="00FC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78F34"/>
  <w15:chartTrackingRefBased/>
  <w15:docId w15:val="{23B73871-DB75-7F43-9379-7740F3223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3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3E13A-D3E3-47E9-B8AB-837F0BC2E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marie</dc:creator>
  <cp:keywords/>
  <dc:description/>
  <cp:lastModifiedBy>Walter Van de Kleut (CKLC)</cp:lastModifiedBy>
  <cp:revision>2</cp:revision>
  <dcterms:created xsi:type="dcterms:W3CDTF">2026-03-13T21:32:00Z</dcterms:created>
  <dcterms:modified xsi:type="dcterms:W3CDTF">2026-03-13T21:32:00Z</dcterms:modified>
</cp:coreProperties>
</file>